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830" w:rsidRDefault="00A90830">
      <w:pPr>
        <w:pStyle w:val="ConsPlusNormal"/>
        <w:jc w:val="both"/>
        <w:outlineLvl w:val="0"/>
      </w:pPr>
      <w:r>
        <w:t>Зарегистрировано в Национальном реестре правовых актов</w:t>
      </w:r>
    </w:p>
    <w:p w:rsidR="00A90830" w:rsidRDefault="00A90830">
      <w:pPr>
        <w:pStyle w:val="ConsPlusNormal"/>
        <w:spacing w:before="220"/>
        <w:jc w:val="both"/>
      </w:pPr>
      <w:r>
        <w:t>Республики Беларусь 3 октября 2005 г. N 8/13184</w:t>
      </w:r>
    </w:p>
    <w:p w:rsidR="00A90830" w:rsidRDefault="00A9083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90830" w:rsidRDefault="00A90830">
      <w:pPr>
        <w:pStyle w:val="ConsPlusNormal"/>
      </w:pPr>
    </w:p>
    <w:p w:rsidR="00A90830" w:rsidRDefault="00A90830">
      <w:pPr>
        <w:pStyle w:val="ConsPlusTitle"/>
        <w:jc w:val="center"/>
      </w:pPr>
      <w:r>
        <w:t>ПОСТАНОВЛЕНИЕ МИНИСТЕРСТВА ЭКОНОМИКИ РЕСПУБЛИКИ БЕЛАРУСЬ</w:t>
      </w:r>
    </w:p>
    <w:p w:rsidR="00A90830" w:rsidRDefault="00A90830">
      <w:pPr>
        <w:pStyle w:val="ConsPlusTitle"/>
        <w:jc w:val="center"/>
      </w:pPr>
      <w:r>
        <w:t>31 августа 2005 г. N 158</w:t>
      </w:r>
    </w:p>
    <w:p w:rsidR="00A90830" w:rsidRDefault="00A90830">
      <w:pPr>
        <w:pStyle w:val="ConsPlusTitle"/>
        <w:jc w:val="center"/>
      </w:pPr>
    </w:p>
    <w:p w:rsidR="00A90830" w:rsidRDefault="00A90830">
      <w:pPr>
        <w:pStyle w:val="ConsPlusTitle"/>
        <w:jc w:val="center"/>
      </w:pPr>
      <w:r>
        <w:t>ОБ УТВЕРЖДЕНИИ ПРАВИЛ ПО РАЗРАБОТКЕ БИЗНЕС-ПЛАНОВ ИНВЕСТИЦИОННЫХ ПРОЕКТОВ</w:t>
      </w:r>
    </w:p>
    <w:p w:rsidR="00A90830" w:rsidRDefault="00A90830">
      <w:pPr>
        <w:spacing w:after="1"/>
      </w:pPr>
    </w:p>
    <w:tbl>
      <w:tblPr>
        <w:tblW w:w="9609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09"/>
      </w:tblGrid>
      <w:tr w:rsidR="00A90830" w:rsidTr="002F4A6A">
        <w:trPr>
          <w:jc w:val="center"/>
        </w:trPr>
        <w:tc>
          <w:tcPr>
            <w:tcW w:w="9609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90830" w:rsidRDefault="00A9083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Минэкономики от 07.12.2007 </w:t>
            </w:r>
            <w:hyperlink r:id="rId4" w:history="1">
              <w:r>
                <w:rPr>
                  <w:color w:val="0000FF"/>
                </w:rPr>
                <w:t>N 214</w:t>
              </w:r>
            </w:hyperlink>
            <w:r>
              <w:rPr>
                <w:color w:val="392C69"/>
              </w:rPr>
              <w:t>,</w:t>
            </w:r>
          </w:p>
          <w:p w:rsidR="00A90830" w:rsidRDefault="00A9083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29.02.2012 </w:t>
            </w:r>
            <w:hyperlink r:id="rId5" w:history="1">
              <w:r>
                <w:rPr>
                  <w:color w:val="0000FF"/>
                </w:rPr>
                <w:t>N 15</w:t>
              </w:r>
            </w:hyperlink>
            <w:r>
              <w:rPr>
                <w:color w:val="392C69"/>
              </w:rPr>
              <w:t xml:space="preserve">, от 25.07.2014 </w:t>
            </w:r>
            <w:hyperlink r:id="rId6" w:history="1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 xml:space="preserve">, от 02.07.2015 </w:t>
            </w:r>
            <w:hyperlink r:id="rId7" w:history="1">
              <w:r>
                <w:rPr>
                  <w:color w:val="0000FF"/>
                </w:rPr>
                <w:t>N 40</w:t>
              </w:r>
            </w:hyperlink>
            <w:r>
              <w:rPr>
                <w:color w:val="392C69"/>
              </w:rPr>
              <w:t>,</w:t>
            </w:r>
          </w:p>
          <w:p w:rsidR="00A90830" w:rsidRDefault="00A9083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22.08.2016 </w:t>
            </w:r>
            <w:hyperlink r:id="rId8" w:history="1">
              <w:r>
                <w:rPr>
                  <w:color w:val="0000FF"/>
                </w:rPr>
                <w:t>N 53</w:t>
              </w:r>
            </w:hyperlink>
            <w:r>
              <w:rPr>
                <w:color w:val="392C69"/>
              </w:rPr>
              <w:t xml:space="preserve">, от 10.05.2018 </w:t>
            </w:r>
            <w:hyperlink r:id="rId9" w:history="1">
              <w:r>
                <w:rPr>
                  <w:color w:val="0000FF"/>
                </w:rPr>
                <w:t>N 15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 xml:space="preserve">На основании </w:t>
      </w:r>
      <w:hyperlink r:id="rId10" w:history="1">
        <w:r>
          <w:rPr>
            <w:color w:val="0000FF"/>
          </w:rPr>
          <w:t>пункта 7</w:t>
        </w:r>
      </w:hyperlink>
      <w:r>
        <w:t xml:space="preserve"> постановления Совета Министров Республики Беларусь от 8 августа 2005 г. N 873 "О прогнозах, бизнес-планах развития и бизнес-планах инвестиционных проектов коммерческих организаций" и в целях совершенствования методологии разработки бизнес-планов инвестиционных проектов, упрощения требований к их структуре, содержанию и оформлению при представлении в соответствии с законодательством на рассмотрение органам государственного управления Министерство экономики Республики Беларусь ПОСТАНОВЛЯЕТ: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Правила</w:t>
        </w:r>
      </w:hyperlink>
      <w:r>
        <w:t xml:space="preserve"> по разработке бизнес-планов инвестиционных проектов.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1 января 2006 г.</w:t>
      </w:r>
    </w:p>
    <w:p w:rsidR="00A90830" w:rsidRDefault="00A90830">
      <w:pPr>
        <w:pStyle w:val="ConsPlusNormal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90"/>
        <w:gridCol w:w="4891"/>
      </w:tblGrid>
      <w:tr w:rsidR="00A90830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90830" w:rsidRDefault="00A90830">
            <w:pPr>
              <w:pStyle w:val="ConsPlusNormal"/>
            </w:pPr>
            <w:r>
              <w:t>Министр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90830" w:rsidRDefault="00A90830">
            <w:pPr>
              <w:pStyle w:val="ConsPlusNormal"/>
              <w:jc w:val="right"/>
            </w:pPr>
            <w:r>
              <w:t>Н.П.Зайченко</w:t>
            </w: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nformat"/>
        <w:jc w:val="both"/>
      </w:pPr>
      <w:r>
        <w:t xml:space="preserve">                                                     УТВЕРЖДЕНО</w:t>
      </w:r>
    </w:p>
    <w:p w:rsidR="00A90830" w:rsidRDefault="00A90830">
      <w:pPr>
        <w:pStyle w:val="ConsPlusNonformat"/>
        <w:jc w:val="both"/>
      </w:pPr>
      <w:r>
        <w:t xml:space="preserve">                                                     Постановление</w:t>
      </w:r>
    </w:p>
    <w:p w:rsidR="00A90830" w:rsidRDefault="00A90830">
      <w:pPr>
        <w:pStyle w:val="ConsPlusNonformat"/>
        <w:jc w:val="both"/>
      </w:pPr>
      <w:r>
        <w:t xml:space="preserve">                                                     Министерства экономики</w:t>
      </w:r>
    </w:p>
    <w:p w:rsidR="00A90830" w:rsidRDefault="00A90830">
      <w:pPr>
        <w:pStyle w:val="ConsPlusNonformat"/>
        <w:jc w:val="both"/>
      </w:pPr>
      <w:r>
        <w:t xml:space="preserve">                                                     Республики Беларусь</w:t>
      </w:r>
    </w:p>
    <w:p w:rsidR="00A90830" w:rsidRDefault="00A90830">
      <w:pPr>
        <w:pStyle w:val="ConsPlusNonformat"/>
        <w:jc w:val="both"/>
      </w:pPr>
      <w:r>
        <w:t xml:space="preserve">                                                     31.08.2005 N 158</w:t>
      </w:r>
    </w:p>
    <w:p w:rsidR="00A90830" w:rsidRDefault="00A90830">
      <w:pPr>
        <w:pStyle w:val="ConsPlusNormal"/>
      </w:pPr>
    </w:p>
    <w:p w:rsidR="00A90830" w:rsidRDefault="00A90830">
      <w:pPr>
        <w:pStyle w:val="ConsPlusTitle"/>
        <w:jc w:val="center"/>
      </w:pPr>
      <w:bookmarkStart w:id="0" w:name="P30"/>
      <w:bookmarkEnd w:id="0"/>
      <w:r>
        <w:t>ПРАВИЛА</w:t>
      </w:r>
    </w:p>
    <w:p w:rsidR="00A90830" w:rsidRDefault="00A90830">
      <w:pPr>
        <w:pStyle w:val="ConsPlusTitle"/>
        <w:jc w:val="center"/>
      </w:pPr>
      <w:r>
        <w:t>ПО РАЗРАБОТКЕ БИЗНЕС-ПЛАНОВ ИНВЕСТИЦИОННЫХ ПРОЕКТОВ</w:t>
      </w:r>
    </w:p>
    <w:p w:rsidR="00A90830" w:rsidRDefault="00A90830">
      <w:pPr>
        <w:spacing w:after="1"/>
      </w:pPr>
    </w:p>
    <w:tbl>
      <w:tblPr>
        <w:tblW w:w="9609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09"/>
      </w:tblGrid>
      <w:tr w:rsidR="00A90830" w:rsidTr="002F4A6A">
        <w:trPr>
          <w:jc w:val="center"/>
        </w:trPr>
        <w:tc>
          <w:tcPr>
            <w:tcW w:w="9609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90830" w:rsidRDefault="00A9083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Минэкономики от 07.12.2007 </w:t>
            </w:r>
            <w:hyperlink r:id="rId12" w:history="1">
              <w:r>
                <w:rPr>
                  <w:color w:val="0000FF"/>
                </w:rPr>
                <w:t>N 214</w:t>
              </w:r>
            </w:hyperlink>
            <w:r>
              <w:rPr>
                <w:color w:val="392C69"/>
              </w:rPr>
              <w:t>,</w:t>
            </w:r>
          </w:p>
          <w:p w:rsidR="00A90830" w:rsidRDefault="00A9083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29.02.2012 </w:t>
            </w:r>
            <w:hyperlink r:id="rId13" w:history="1">
              <w:r>
                <w:rPr>
                  <w:color w:val="0000FF"/>
                </w:rPr>
                <w:t>N 15</w:t>
              </w:r>
            </w:hyperlink>
            <w:r>
              <w:rPr>
                <w:color w:val="392C69"/>
              </w:rPr>
              <w:t xml:space="preserve">, от 25.07.2014 </w:t>
            </w:r>
            <w:hyperlink r:id="rId14" w:history="1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 xml:space="preserve">, от 02.07.2015 </w:t>
            </w:r>
            <w:hyperlink r:id="rId15" w:history="1">
              <w:r>
                <w:rPr>
                  <w:color w:val="0000FF"/>
                </w:rPr>
                <w:t>N 40</w:t>
              </w:r>
            </w:hyperlink>
            <w:r>
              <w:rPr>
                <w:color w:val="392C69"/>
              </w:rPr>
              <w:t>,</w:t>
            </w:r>
            <w:bookmarkStart w:id="1" w:name="_GoBack"/>
            <w:bookmarkEnd w:id="1"/>
          </w:p>
          <w:p w:rsidR="00A90830" w:rsidRDefault="00A9083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22.08.2016 </w:t>
            </w:r>
            <w:hyperlink r:id="rId16" w:history="1">
              <w:r>
                <w:rPr>
                  <w:color w:val="0000FF"/>
                </w:rPr>
                <w:t>N 53</w:t>
              </w:r>
            </w:hyperlink>
            <w:r>
              <w:rPr>
                <w:color w:val="392C69"/>
              </w:rPr>
              <w:t xml:space="preserve">, от 10.05.2018 </w:t>
            </w:r>
            <w:hyperlink r:id="rId17" w:history="1">
              <w:r>
                <w:rPr>
                  <w:color w:val="0000FF"/>
                </w:rPr>
                <w:t>N 15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  <w:outlineLvl w:val="1"/>
      </w:pPr>
      <w:r>
        <w:rPr>
          <w:b/>
        </w:rPr>
        <w:t>ГЛАВА 1</w:t>
      </w:r>
    </w:p>
    <w:p w:rsidR="00A90830" w:rsidRDefault="00A90830">
      <w:pPr>
        <w:pStyle w:val="ConsPlusNormal"/>
        <w:jc w:val="center"/>
      </w:pPr>
      <w:r>
        <w:rPr>
          <w:b/>
        </w:rPr>
        <w:t>ОБЩИЕ ПОЛОЖЕНИЯ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 xml:space="preserve">1. Настоящие Правила устанавливают порядок составления бизнес-планов инвестиционных проектов (далее - бизнес-план), в том числе определяют ключевые этапы и последовательность проведения исследований, требования (включая упрощенные) к структуре, содержанию и оформлению бизнес-планов, представляемых в соответствии с законодательством на рассмотрение республиканскому органу государственного управления, иной организации, подчиненной </w:t>
      </w:r>
      <w:r>
        <w:lastRenderedPageBreak/>
        <w:t>Правительству Республики Беларусь, областному (Минскому городскому) исполнительному комитету, в подчинении которого (которой) находится (в состав, систему которого (которой) входит) юридическое лицо, инициирующее и (или) реализующее инвестиционный проект, если такое подчинение имеется, либо к компетенции которого (которой) относятся вопросы, связанные с производством продукции, выполнением работ, оказанием услуг (далее - орган управления).</w:t>
      </w:r>
    </w:p>
    <w:p w:rsidR="00A90830" w:rsidRDefault="00A90830">
      <w:pPr>
        <w:pStyle w:val="ConsPlusNormal"/>
        <w:jc w:val="both"/>
      </w:pPr>
      <w:r>
        <w:t xml:space="preserve">(в ред. постановлений Минэкономики от 29.02.2012 </w:t>
      </w:r>
      <w:hyperlink r:id="rId18" w:history="1">
        <w:r>
          <w:rPr>
            <w:color w:val="0000FF"/>
          </w:rPr>
          <w:t>N 15</w:t>
        </w:r>
      </w:hyperlink>
      <w:r>
        <w:t xml:space="preserve">, от 25.07.2014 </w:t>
      </w:r>
      <w:hyperlink r:id="rId19" w:history="1">
        <w:r>
          <w:rPr>
            <w:color w:val="0000FF"/>
          </w:rPr>
          <w:t>N 55</w:t>
        </w:r>
      </w:hyperlink>
      <w:r>
        <w:t>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2. Для целей настоящих Правил используются следующие понятия и определения: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бизнес-план - документ, содержащий взаимоувязанные данные и сведения, подтвержденные соответствующими исследованиями, обоснованиями, расчетами и документами, о сложившихся тенденциях деятельности организации (ее потенциале) и об осуществлении в прогнозируемых условиях инвестиционного проекта (далее - проект) на всех стадиях его жизненного цикла (предынвестиционной, инвестиционной и эксплуатационной, при необходимости ликвидационной), позволяющие произвести оценку эффективности и финансовой реализуемости проекта, вклада в экономику организации, региона, отрасли, страны (влияния на показатели социально-экономического развития республики);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предынвестиционная стадия - период, предшествующий осуществлению инвестиций, в котором выявляются сложившиеся тенденции финансово-хозяйственной деятельности организации и ее потенциал, определяется концепция проекта, формируется основополагающая информация, необходимая для разработки предпроектной документации, бизнес-плана и иных документов, требуемых на данной стадии, а также выполняется их разработка;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инвестиционная стадия - проектирование создаваемого в результате реализации проекта объекта, актуализация, при необходимости, бизнес-плана, строительство зданий и сооружений, приобретение оборудования и ввод объекта в эксплуатацию, государственная регистрация создания объекта недвижимости и возникновение прав на него;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эксплуатационная стадия - функционирование объекта и его поддержание в конкурентоспособном состоянии;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ликвидационная стадия - завершение проекта, ликвидация (консервация) объекта.</w:t>
      </w:r>
    </w:p>
    <w:p w:rsidR="00A90830" w:rsidRDefault="00A90830">
      <w:pPr>
        <w:pStyle w:val="ConsPlusNormal"/>
        <w:jc w:val="both"/>
      </w:pPr>
      <w:r>
        <w:t xml:space="preserve">(п. 2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3. На предынвестиционной стадии заказчиком, инвестором и иными заинтересованными принимается окончательное решение о целесообразности реализации проекта.</w:t>
      </w:r>
    </w:p>
    <w:p w:rsidR="00A90830" w:rsidRDefault="00A90830">
      <w:pPr>
        <w:pStyle w:val="ConsPlusNormal"/>
        <w:jc w:val="both"/>
      </w:pPr>
      <w:r>
        <w:t xml:space="preserve">(п. 3 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4. Формирование основополагающей информации, необходимой для разработки бизнес-плана, осуществляется на предынвестиционой стадии посредством: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исследований рынков сбыта товаров, продукции, работ, услуг (далее - продукция) и их сегментов (с подготовкой маркетингового отчета), сырьевых зон, а также определения балансов производства и потребления, позволяющих принять окончательное решение о целесообразности производства конкретного вида продукции или увеличения объемов его выпуска;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исследований по выбору технологий и оборудования, способных обеспечить выпуск конкурентоспособной продукции, анализа предложений от поставщиков оборудования, информации о технических характеристиках, стоимости и условиях его поставки;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проработки альтернативных вариантов реализации проекта и определения оптимального из них;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разработки в установленных законодательством случаях обоснований инвестиций;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определения возможных поставщиков оборудования и технологий, а также сырья, материалов и комплектующих изделий;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lastRenderedPageBreak/>
        <w:t>поиска инвесторов, определения схемы и источников финансирования проекта;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подготовки иных данных и сведений, необходимых для выполнения финансово-экономических и других расчетов проекта, оценки рисков его реализации.</w:t>
      </w:r>
    </w:p>
    <w:p w:rsidR="00A90830" w:rsidRDefault="00A90830">
      <w:pPr>
        <w:pStyle w:val="ConsPlusNormal"/>
        <w:jc w:val="both"/>
      </w:pPr>
      <w:r>
        <w:t xml:space="preserve">(п. 4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5. Разработка бизнес-плана включает обобщение данных и сведений по проекту, полученных на предынвестиционной стадии, их уточнение, в том числе посредством проведения дополнительных исследований, переговоров с потенциальными инвесторами, банками, поставщиками оборудования и материальных ресурсов, потребителями продукции, выполнение соответствующих расчетов и осуществление иных действий, способствующих подготовке объективной информации по проекту.</w:t>
      </w:r>
    </w:p>
    <w:p w:rsidR="00A90830" w:rsidRDefault="00A90830">
      <w:pPr>
        <w:pStyle w:val="ConsPlusNormal"/>
        <w:jc w:val="both"/>
      </w:pPr>
      <w:r>
        <w:t xml:space="preserve">(п. 5 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6. Исключен.</w:t>
      </w:r>
    </w:p>
    <w:p w:rsidR="00A90830" w:rsidRDefault="00A90830">
      <w:pPr>
        <w:pStyle w:val="ConsPlusNormal"/>
        <w:jc w:val="both"/>
      </w:pPr>
      <w:r>
        <w:t xml:space="preserve">(п. 6 исключен. - </w:t>
      </w:r>
      <w:hyperlink r:id="rId24" w:history="1">
        <w:r>
          <w:rPr>
            <w:color w:val="0000FF"/>
          </w:rPr>
          <w:t>Постановление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  <w:outlineLvl w:val="1"/>
      </w:pPr>
      <w:r>
        <w:rPr>
          <w:b/>
        </w:rPr>
        <w:t>ГЛАВА 2</w:t>
      </w:r>
    </w:p>
    <w:p w:rsidR="00A90830" w:rsidRDefault="00A90830">
      <w:pPr>
        <w:pStyle w:val="ConsPlusNormal"/>
        <w:jc w:val="center"/>
      </w:pPr>
      <w:r>
        <w:rPr>
          <w:b/>
        </w:rPr>
        <w:t>НАЗНАЧЕНИЕ БИЗНЕС-ПЛАНА И ЕГО РАЗРАБОТЧИКИ</w:t>
      </w:r>
    </w:p>
    <w:p w:rsidR="00A90830" w:rsidRDefault="00A90830">
      <w:pPr>
        <w:pStyle w:val="ConsPlusNormal"/>
        <w:jc w:val="center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bookmarkStart w:id="2" w:name="P68"/>
      <w:bookmarkEnd w:id="2"/>
      <w:r>
        <w:t>7. Бизнес-план разрабатывается в целях обоснования:</w:t>
      </w:r>
    </w:p>
    <w:p w:rsidR="00A90830" w:rsidRDefault="00A90830">
      <w:pPr>
        <w:pStyle w:val="ConsPlusNormal"/>
        <w:jc w:val="both"/>
      </w:pPr>
      <w:r>
        <w:t xml:space="preserve">(в ред. постановлений Минэкономики от 29.02.2012 </w:t>
      </w:r>
      <w:hyperlink r:id="rId26" w:history="1">
        <w:r>
          <w:rPr>
            <w:color w:val="0000FF"/>
          </w:rPr>
          <w:t>N 15</w:t>
        </w:r>
      </w:hyperlink>
      <w:r>
        <w:t xml:space="preserve">, от 25.07.2014 </w:t>
      </w:r>
      <w:hyperlink r:id="rId27" w:history="1">
        <w:r>
          <w:rPr>
            <w:color w:val="0000FF"/>
          </w:rPr>
          <w:t>N 55</w:t>
        </w:r>
      </w:hyperlink>
      <w:r>
        <w:t>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возможности привлечения организацией инвестиций в основной капитал, долгосрочных кредитов, займов;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целесообразности оказания организации, реализующей проект, мер государственной поддержки.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В иных случаях разработка бизнес-плана осуществляется по решению руководителя организации, реализующей проект, либо органа управления, в ведении которого находится (в состав которого входит) организация.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8. Основанием для разработки бизнес-плана является приказ руководителя организации, которым определяются: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ответственные за разработку бизнес-плана, достоверность используемых в расчетах данных, информирование органа управления о ходе разработки бизнес-плана, своевременность внесения в бизнес-план необходимых изменений и дополнений в течение срока его реализации;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механизм взаимодействия между структурными подразделениями организации при разработке бизнес-плана, анализе хода его реализации и внесении в него необходимых изменений и дополнений;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необходимость привлечения к разработке иных юридических лиц, индивидуальных предпринимателей с указанием основания их привлечения;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смета затрат на проведение работ и источники их финансирования (при необходимости);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сроки разработки.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Рекомендуется создание рабочей группы из числа руководителей, специалистов организации с предоставлением определенных полномочий, способствующих подготовке взаимоувязанных исходных данных.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  <w:outlineLvl w:val="1"/>
      </w:pPr>
      <w:r>
        <w:t>ГЛАВА 3</w:t>
      </w:r>
    </w:p>
    <w:p w:rsidR="00A90830" w:rsidRDefault="00A90830">
      <w:pPr>
        <w:pStyle w:val="ConsPlusNormal"/>
        <w:jc w:val="center"/>
      </w:pPr>
      <w:r>
        <w:lastRenderedPageBreak/>
        <w:t>ТРЕБОВАНИЯ К СОСТАВУ БИЗНЕС-ПЛАНА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9. В состав бизнес-плана входят: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титульный лист, содержание, описательная часть бизнес-плана, которые оформляются на бумажном носителе в виде сброшюрованной отдельной книги и идентичными по содержанию на электронном носителе (на оптическом диске или флеш-памяти) в виде файла в формате Microsoft Word;</w:t>
      </w:r>
    </w:p>
    <w:p w:rsidR="00A90830" w:rsidRDefault="00A90830">
      <w:pPr>
        <w:pStyle w:val="ConsPlusNormal"/>
        <w:spacing w:before="220"/>
        <w:ind w:firstLine="540"/>
        <w:jc w:val="both"/>
      </w:pPr>
      <w:bookmarkStart w:id="3" w:name="P88"/>
      <w:bookmarkEnd w:id="3"/>
      <w:r>
        <w:t xml:space="preserve">финансово-экономические расчеты проекта в соответствии с таблицами согласно </w:t>
      </w:r>
      <w:hyperlink w:anchor="P1323" w:history="1">
        <w:r>
          <w:rPr>
            <w:color w:val="0000FF"/>
          </w:rPr>
          <w:t>приложению 4</w:t>
        </w:r>
      </w:hyperlink>
      <w:r>
        <w:t xml:space="preserve"> или </w:t>
      </w:r>
      <w:hyperlink w:anchor="P7144" w:history="1">
        <w:r>
          <w:rPr>
            <w:color w:val="0000FF"/>
          </w:rPr>
          <w:t>приложению 5</w:t>
        </w:r>
      </w:hyperlink>
      <w:r>
        <w:t xml:space="preserve"> к настоящим Правилам, которые оформляются на бумажном носителе в виде сброшюрованной отдельной книги и идентичные по содержанию на электронном носителе (на оптическом диске или флеш-памяти) в виде файла в формате Microsoft Excel;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копии документов, подтверждающих исходные данные по бизнес-плану, которые оформляются на бумажном носителе в виде сброшюрованных(ой) отдельных(ой) книг(и) и идентичные по содержанию на электронном носителе (на оптическом диске или флеш-памяти) в виде файла, содержащего графические образы бумажного носителя, в формате Portable Document Format.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Бизнес-план, включая все расчетные и подтверждающие документы, составляется на русском или белорусском языке. При этом документы, составленные на другом языке, могут включаться в бизнес-план, если они сопровождаются заверенным переводом на русский или белорусский язык.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Указанный в </w:t>
      </w:r>
      <w:hyperlink w:anchor="P88" w:history="1">
        <w:r>
          <w:rPr>
            <w:color w:val="0000FF"/>
          </w:rPr>
          <w:t>абзаце третьем части первой</w:t>
        </w:r>
      </w:hyperlink>
      <w:r>
        <w:t xml:space="preserve"> настоящего пункта файл в формате Microsoft Excel с финансово-экономическими расчетами проекта должен предусматривать возможность автоматического пересчета инициатором и органом управления показателей эффективности инвестиций и финансово-экономической деятельности организации, реализующей инвестиционный проект, при изменении исходных данных, заложенных в бизнес-плане.</w:t>
      </w:r>
    </w:p>
    <w:p w:rsidR="00A90830" w:rsidRDefault="00A90830">
      <w:pPr>
        <w:pStyle w:val="ConsPlusNormal"/>
        <w:jc w:val="both"/>
      </w:pPr>
      <w:r>
        <w:t xml:space="preserve">(п. 9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Минэкономики от 22.08.2016 N 53)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10. На титульном листе указываются названия проекта, организации - инициатора проекта (далее - инициатор), привлеченной организации - разработчика (далее - разработчик) бизнес-плана, утверждающие подписи их руководителей, дата утверждения бизнес-плана, требования конфиденциальности документа.</w:t>
      </w:r>
    </w:p>
    <w:p w:rsidR="00A90830" w:rsidRDefault="00A90830">
      <w:pPr>
        <w:pStyle w:val="ConsPlusNormal"/>
        <w:jc w:val="both"/>
      </w:pPr>
      <w:r>
        <w:t xml:space="preserve">(в ред. постановлений Минэкономики от 25.07.2014 </w:t>
      </w:r>
      <w:hyperlink r:id="rId31" w:history="1">
        <w:r>
          <w:rPr>
            <w:color w:val="0000FF"/>
          </w:rPr>
          <w:t>N 55</w:t>
        </w:r>
      </w:hyperlink>
      <w:r>
        <w:t xml:space="preserve">, от 10.05.2018 </w:t>
      </w:r>
      <w:hyperlink r:id="rId32" w:history="1">
        <w:r>
          <w:rPr>
            <w:color w:val="0000FF"/>
          </w:rPr>
          <w:t>N 15</w:t>
        </w:r>
      </w:hyperlink>
      <w:r>
        <w:t>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В случае, если для реализации проекта предусматривается оказание мер государственной поддержки, то на титульном листе необходимо наличие согласующей подписи руководителя (его заместителя) органа управления, в подчинении которого находится (в состав, систему которого входит) инициатор, если такое подчинение инициатора имеется, либо к компетенции которого относятся вопросы, связанные с производством продукции, и даты согласования бизнес-плана.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jc w:val="both"/>
      </w:pPr>
      <w:r>
        <w:t xml:space="preserve">(п. 10 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11. В содержании указываются названия основных разделов и подразделов бизнес-плана, его приложений, а также даются ссылки на страницы.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12. Описательная часть бизнес-плана должна состоять из следующих основных разделов: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"Резюме";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"Характеристика организации и стратегия ее развития";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"Описание продукции";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"Анализ рынков сбыта. Стратегия маркетинга";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lastRenderedPageBreak/>
        <w:t>"Производственный план";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"Организационный план";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"Инвестиционный план, источники финансирования";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"Прогнозирование финансово-хозяйственной деятельности";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"Показатели эффективности проекта";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"Юридический план".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Во всех разделах бизнес-плана приводятся обоснования ожидаемых изменений в деятельности организации при реализации проекта, а также прогнозируемых исходных данных.</w:t>
      </w:r>
    </w:p>
    <w:p w:rsidR="00A90830" w:rsidRDefault="00A90830">
      <w:pPr>
        <w:pStyle w:val="ConsPlusNormal"/>
        <w:jc w:val="both"/>
      </w:pPr>
      <w:r>
        <w:t xml:space="preserve">(часть вторая п. 12 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13. По результатам расчетов бизнес-плана в случае представления потенциальным инвесторам, органу управления по его запросу, иным заинтересованным с согласия инициатора обобщенной информации по проекту оформляется: паспорт инвестиционного проекта - при проведении расчетов в полном объеме; инвестиционное предложение - при проведении расчетов в соответствии с упрощенными требованиями.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Основная информация об организации отражается в паспорте организации, который включается в раздел бизнес-плана "Характеристика организации и стратегия ее развития".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Инвестиционное предложение, паспорт инвестиционного проекта и паспорт организации оформляются согласно </w:t>
      </w:r>
      <w:hyperlink w:anchor="P645" w:history="1">
        <w:r>
          <w:rPr>
            <w:color w:val="0000FF"/>
          </w:rPr>
          <w:t>приложению 1</w:t>
        </w:r>
      </w:hyperlink>
      <w:r>
        <w:t xml:space="preserve"> к настоящим Правилам.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При подготовке бизнес-плана с участием разработчика информация о нем отражается в разделе "Сведения о разработчике бизнес-плана", который включается после раздела "Юридический план".</w:t>
      </w:r>
    </w:p>
    <w:p w:rsidR="00A90830" w:rsidRDefault="00A90830">
      <w:pPr>
        <w:pStyle w:val="ConsPlusNormal"/>
        <w:jc w:val="both"/>
      </w:pPr>
      <w:r>
        <w:t xml:space="preserve">(п. 13 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14. Общие требования к разработке бизнес-плана: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бизнес-план составляется с учетом особенностей осуществления видов экономической деятельности и специфики текущей (операционной), инвестиционной и финансовой деятельности организации и (или) проекта;</w:t>
      </w:r>
    </w:p>
    <w:p w:rsidR="00A90830" w:rsidRDefault="00A90830">
      <w:pPr>
        <w:pStyle w:val="ConsPlusNormal"/>
        <w:jc w:val="both"/>
      </w:pPr>
      <w:r>
        <w:t xml:space="preserve">(в ред. постановлений Минэкономики от 07.12.2007 </w:t>
      </w:r>
      <w:hyperlink r:id="rId39" w:history="1">
        <w:r>
          <w:rPr>
            <w:color w:val="0000FF"/>
          </w:rPr>
          <w:t>N 214</w:t>
        </w:r>
      </w:hyperlink>
      <w:r>
        <w:t xml:space="preserve">, от 29.02.2012 </w:t>
      </w:r>
      <w:hyperlink r:id="rId40" w:history="1">
        <w:r>
          <w:rPr>
            <w:color w:val="0000FF"/>
          </w:rPr>
          <w:t>N 15</w:t>
        </w:r>
      </w:hyperlink>
      <w:r>
        <w:t>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в случае реализации проекта в действующей организации финансово-экономические расчеты осуществляются в двух вариантах: с учетом реализации проекта и без учета реализации проекта;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при создании в действующей организации производственного объекта, не связанного с функционированием существующего производства и не образующего товарно-материальных потоков с ним при эксплуатации, который может быть выделен в самостоятельное структурное подразделение, в том числе с правом образования юридического лица, разработка бизнес-плана осуществляется в следующих вариантах: отдельно по проекту и по организации с учетом реализации проекта;</w:t>
      </w:r>
    </w:p>
    <w:p w:rsidR="00A90830" w:rsidRDefault="00A90830">
      <w:pPr>
        <w:pStyle w:val="ConsPlusNormal"/>
        <w:jc w:val="both"/>
      </w:pPr>
      <w:r>
        <w:t xml:space="preserve">(абзац введен </w:t>
      </w:r>
      <w:hyperlink r:id="rId41" w:history="1">
        <w:r>
          <w:rPr>
            <w:color w:val="0000FF"/>
          </w:rPr>
          <w:t>постановлением</w:t>
        </w:r>
      </w:hyperlink>
      <w:r>
        <w:t xml:space="preserve"> Минэкономики от 07.12.2007 N 214)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каждый раздел формируется на основании достоверных и сопоставимых исходных данных (с учетом изменений законодательства, учетной политики и структурных преобразований организации и иных изменений), подтвержденных исследованиями и оформленных соответствующими документами;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в полном объеме расчеты бизнес-плана выполняются в соответствии с таблицами согласно </w:t>
      </w:r>
      <w:hyperlink w:anchor="P1323" w:history="1">
        <w:r>
          <w:rPr>
            <w:color w:val="0000FF"/>
          </w:rPr>
          <w:t>приложению 4</w:t>
        </w:r>
      </w:hyperlink>
      <w:r>
        <w:t xml:space="preserve"> к настоящим Правилам.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ind w:firstLine="540"/>
        <w:jc w:val="both"/>
      </w:pPr>
      <w:r>
        <w:t xml:space="preserve">абзац исключен с 1 июля 2012 года. - </w:t>
      </w:r>
      <w:hyperlink r:id="rId44" w:history="1">
        <w:r>
          <w:rPr>
            <w:color w:val="0000FF"/>
          </w:rPr>
          <w:t>Постановление</w:t>
        </w:r>
      </w:hyperlink>
      <w:r>
        <w:t xml:space="preserve"> Минэкономики от 29.02.2012 N 15.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Отдельные расчетные таблицы при необходимости могут быть дополнены строками (графами), а наименования показателей уточнены с учетом специфики деятельности организации и (или) проекта.</w:t>
      </w:r>
    </w:p>
    <w:p w:rsidR="00A90830" w:rsidRDefault="00A90830">
      <w:pPr>
        <w:pStyle w:val="ConsPlusNormal"/>
        <w:jc w:val="both"/>
      </w:pPr>
      <w:r>
        <w:t xml:space="preserve">(часть вторая п. 14 введена </w:t>
      </w:r>
      <w:hyperlink r:id="rId45" w:history="1">
        <w:r>
          <w:rPr>
            <w:color w:val="0000FF"/>
          </w:rPr>
          <w:t>постановлением</w:t>
        </w:r>
      </w:hyperlink>
      <w:r>
        <w:t xml:space="preserve"> Минэкономики от 07.12.2007 N 214)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Для проектов региональных, отраслевых программ импортозамещения, проектов, реализуемых организациями, расположенными на территории радиоактивного загрязнения (за исключением проектов, подлежащих в соответствии с законодательством государственной комплексной экспертизе), проектов, предусматривающих оказание мер государственной поддержки, стоимостью до 1 млн. долларов США и проектов, не предусматривающих оказания мер государственной поддержки, независимо от их стоимости расчеты бизнес-плана могут производиться по упрощенным требованиям в соответствии с таблицами согласно </w:t>
      </w:r>
      <w:hyperlink w:anchor="P7144" w:history="1">
        <w:r>
          <w:rPr>
            <w:color w:val="0000FF"/>
          </w:rPr>
          <w:t>приложению 5</w:t>
        </w:r>
      </w:hyperlink>
      <w:r>
        <w:t xml:space="preserve"> к настоящим Правилам с соблюдением общих требований, принципов и подходов к разработке бизнес-планов, установленных настоящими Правилами.</w:t>
      </w:r>
    </w:p>
    <w:p w:rsidR="00A90830" w:rsidRDefault="00A90830">
      <w:pPr>
        <w:pStyle w:val="ConsPlusNormal"/>
        <w:jc w:val="both"/>
      </w:pPr>
      <w:r>
        <w:t xml:space="preserve">(в ред. постановлений Минэкономики от 07.12.2007 </w:t>
      </w:r>
      <w:hyperlink r:id="rId46" w:history="1">
        <w:r>
          <w:rPr>
            <w:color w:val="0000FF"/>
          </w:rPr>
          <w:t>N 214</w:t>
        </w:r>
      </w:hyperlink>
      <w:r>
        <w:t xml:space="preserve">, от 25.07.2014 </w:t>
      </w:r>
      <w:hyperlink r:id="rId47" w:history="1">
        <w:r>
          <w:rPr>
            <w:color w:val="0000FF"/>
          </w:rPr>
          <w:t>N 55</w:t>
        </w:r>
      </w:hyperlink>
      <w:r>
        <w:t>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При подготовке исходных данных бизнес-плана используются следующие документы: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годовая бухгалтерская отчетность инициатора за 2 - 4 года, предшествующих планируемому году начала реализации проекта (для инициаторов, созданных менее чем за 2 года, предшествующих планируемому году начала реализации проекта, - за период деятельности), а также бухгалтерская отчетность за текущий период, иные отчеты и отчетность инициатора;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обоснование инвестиций (в случае, если его разработка требуется в соответствии с законодательством), иные документы, подтверждающие расчетную или сметную стоимость строительства, включая заключения (при их наличии) государственной экспертизы проектной документации;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договоры (проекты договоров), при их наличии, на поставку оборудования;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кредитные договоры (их проекты) либо иные документы (заключения) кредитодателей (заимодавцев), иностранных кредиторов, подтверждающие намерения и условия предоставления кредитов (займов) для реализации проекта;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учредительные документы инициатора;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отчеты о результатах маркетинговых и иных исследований;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иные документы, подтверждающие исходные данные.</w:t>
      </w:r>
    </w:p>
    <w:p w:rsidR="00A90830" w:rsidRDefault="00A90830">
      <w:pPr>
        <w:pStyle w:val="ConsPlusNormal"/>
        <w:jc w:val="both"/>
      </w:pPr>
      <w:r>
        <w:t xml:space="preserve">(часть четвертая п. 14 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15. Исходные и выходные данные, заложенные в бизнес-плане, должны быть идентичными на всех этапах его рассмотрения в органах управления. В то же время отдельные разделы бизнес-плана могут дополняться расчетами, обоснованиями по требованию участников рассмотрения проекта (проведения его экспертизы, согласования или оценки).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16. При разработке бизнес-плана применяются следующие принципы и подходы:</w:t>
      </w:r>
    </w:p>
    <w:p w:rsidR="00A90830" w:rsidRDefault="00A90830">
      <w:pPr>
        <w:pStyle w:val="ConsPlusNormal"/>
        <w:jc w:val="both"/>
      </w:pPr>
      <w:r>
        <w:t xml:space="preserve">(в ред. постановлений Минэкономики от 29.02.2012 </w:t>
      </w:r>
      <w:hyperlink r:id="rId50" w:history="1">
        <w:r>
          <w:rPr>
            <w:color w:val="0000FF"/>
          </w:rPr>
          <w:t>N 15</w:t>
        </w:r>
      </w:hyperlink>
      <w:r>
        <w:t xml:space="preserve">, от 25.07.2014 </w:t>
      </w:r>
      <w:hyperlink r:id="rId51" w:history="1">
        <w:r>
          <w:rPr>
            <w:color w:val="0000FF"/>
          </w:rPr>
          <w:t>N 55</w:t>
        </w:r>
      </w:hyperlink>
      <w:r>
        <w:t>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при выполнении финансово-экономических расчетов бизнес-плана применяются методы имитационного моделирования и дисконтирования, позволяющие оценивать влияние изменения исходных параметров проекта на его эффективность и реализуемость;</w:t>
      </w:r>
    </w:p>
    <w:p w:rsidR="00A90830" w:rsidRDefault="00A90830">
      <w:pPr>
        <w:pStyle w:val="ConsPlusNormal"/>
        <w:jc w:val="both"/>
      </w:pPr>
      <w:r>
        <w:lastRenderedPageBreak/>
        <w:t xml:space="preserve">(в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приводятся аргументированные обоснования по всем исходным данным, используемым в финансово-экономических расчетах бизнес-плана (в том числе по объемам производства и реализации продукции, прогнозируемым ценам на продукцию и материальным ресурсам, инвестиционным затратам и источникам финансирования, амортизационной политике);</w:t>
      </w:r>
    </w:p>
    <w:p w:rsidR="00A90830" w:rsidRDefault="00A90830">
      <w:pPr>
        <w:pStyle w:val="ConsPlusNormal"/>
        <w:jc w:val="both"/>
      </w:pPr>
      <w:r>
        <w:t xml:space="preserve">(абзац введен </w:t>
      </w:r>
      <w:hyperlink r:id="rId53" w:history="1">
        <w:r>
          <w:rPr>
            <w:color w:val="0000FF"/>
          </w:rPr>
          <w:t>постановлением</w:t>
        </w:r>
      </w:hyperlink>
      <w:r>
        <w:t xml:space="preserve"> Минэкономики от 29.02.2012 N 15; в ред. </w:t>
      </w:r>
      <w:hyperlink r:id="rId54" w:history="1">
        <w:r>
          <w:rPr>
            <w:color w:val="0000FF"/>
          </w:rPr>
          <w:t>постановления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при составлении таблиц, прилагаемых к бизнес-плану, за базовый год принимается последний отчетный год;</w:t>
      </w:r>
    </w:p>
    <w:p w:rsidR="00A90830" w:rsidRDefault="00A90830">
      <w:pPr>
        <w:pStyle w:val="ConsPlusNormal"/>
        <w:jc w:val="both"/>
      </w:pPr>
      <w:r>
        <w:t xml:space="preserve">(абзац введен </w:t>
      </w:r>
      <w:hyperlink r:id="rId55" w:history="1">
        <w:r>
          <w:rPr>
            <w:color w:val="0000FF"/>
          </w:rPr>
          <w:t>постановлением</w:t>
        </w:r>
      </w:hyperlink>
      <w:r>
        <w:t xml:space="preserve"> Минэкономики от 29.02.2012 N 15; 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при решении вопроса о новом строительстве учитываются проведенные в рамках обоснования инвестиций альтернативные расчеты и обоснования возможного размещения производства;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для проектов, реализуемых с участием средств или предоставлением преференций государства, выполняются расчеты налогов, сборов и платежей в бюджет и внебюджетные фонды без предоставления льгот и при предоставлении льгот, а также выпадающих доходов государства и сроков окупаемости государственной поддержки;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бизнес-план составляется на весь срок реализации проекта (далее - горизонт расчета). Как правило, горизонт расчета должен охватывать средневзвешенный нормативный срок службы основного технологического оборудования, планируемого к приобретению в рамках реализации проекта, а также период с момента первоначального вложения инвестиций по проекту до ввода проектируемого объекта в эксплуатацию. В случае, если срок возврата заемных средств равен либо превышает период от первоначального вложения инвестиций по проекту до окончания средневзвешенного нормативного срока службы основного технологического оборудования, планируемого к приобретению в рамках реализации проекта, горизонт расчета устанавливается на срок возврата заемных средств плюс 1 год. Допускается установление другого обоснованного горизонта расчета;</w:t>
      </w:r>
    </w:p>
    <w:p w:rsidR="00A90830" w:rsidRDefault="00A90830">
      <w:pPr>
        <w:pStyle w:val="ConsPlusNormal"/>
        <w:jc w:val="both"/>
      </w:pPr>
      <w:r>
        <w:t xml:space="preserve">(в ред. постановлений Минэкономики от 07.12.2007 </w:t>
      </w:r>
      <w:hyperlink r:id="rId59" w:history="1">
        <w:r>
          <w:rPr>
            <w:color w:val="0000FF"/>
          </w:rPr>
          <w:t>N 214</w:t>
        </w:r>
      </w:hyperlink>
      <w:r>
        <w:t xml:space="preserve">, от 29.02.2012 </w:t>
      </w:r>
      <w:hyperlink r:id="rId60" w:history="1">
        <w:r>
          <w:rPr>
            <w:color w:val="0000FF"/>
          </w:rPr>
          <w:t>N 15</w:t>
        </w:r>
      </w:hyperlink>
      <w:r>
        <w:t xml:space="preserve">, от 25.07.2014 </w:t>
      </w:r>
      <w:hyperlink r:id="rId61" w:history="1">
        <w:r>
          <w:rPr>
            <w:color w:val="0000FF"/>
          </w:rPr>
          <w:t>N 55</w:t>
        </w:r>
      </w:hyperlink>
      <w:r>
        <w:t>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шаг отображения информации в таблицах, представляемых в органы управления, принимается равным 1 году;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62" w:history="1">
        <w:r>
          <w:rPr>
            <w:color w:val="0000FF"/>
          </w:rPr>
          <w:t>постановления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расчеты бизнес-плана по проекту, для реализации которого требуются средства в свободноконвертируемой валюте, приводятся в свободноконвертируемой валюте, в остальных случаях - в свободноконвертируемой валюте (как правило, в долларах США) или белорусских рублях (в текущих ценах без учета инфляции).</w:t>
      </w:r>
    </w:p>
    <w:p w:rsidR="00A90830" w:rsidRDefault="00A90830">
      <w:pPr>
        <w:pStyle w:val="ConsPlusNormal"/>
        <w:jc w:val="both"/>
      </w:pPr>
      <w:r>
        <w:t xml:space="preserve">(в ред. постановлений Минэкономики от 07.12.2007 </w:t>
      </w:r>
      <w:hyperlink r:id="rId63" w:history="1">
        <w:r>
          <w:rPr>
            <w:color w:val="0000FF"/>
          </w:rPr>
          <w:t>N 214</w:t>
        </w:r>
      </w:hyperlink>
      <w:r>
        <w:t xml:space="preserve">, от 29.02.2012 </w:t>
      </w:r>
      <w:hyperlink r:id="rId64" w:history="1">
        <w:r>
          <w:rPr>
            <w:color w:val="0000FF"/>
          </w:rPr>
          <w:t>N 15</w:t>
        </w:r>
      </w:hyperlink>
      <w:r>
        <w:t>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Расчет средневзвешенного нормативного срока службы основного технологического оборудования осуществляется по формуле: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6"/>
        </w:rPr>
        <w:pict>
          <v:shape id="_x0000_i1027" style="width:93.35pt;height:37.2pt" coordsize="" o:spt="100" adj="0,,0" path="" filled="f" stroked="f">
            <v:stroke joinstyle="miter"/>
            <v:imagedata r:id="rId65" o:title="base_45057_163056_32768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both"/>
      </w:pPr>
      <w:r>
        <w:t>где C</w:t>
      </w:r>
      <w:r>
        <w:rPr>
          <w:vertAlign w:val="subscript"/>
        </w:rPr>
        <w:t>i</w:t>
      </w:r>
      <w:r>
        <w:t xml:space="preserve"> - стоимость i-го вида основного технологического оборудования;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H</w:t>
      </w:r>
      <w:r>
        <w:rPr>
          <w:vertAlign w:val="subscript"/>
        </w:rPr>
        <w:t>i</w:t>
      </w:r>
      <w:r>
        <w:t xml:space="preserve"> - нормативный срок службы i-го вида основного технологического оборудования;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lastRenderedPageBreak/>
        <w:t>C - общая стоимость основного технологического оборудования;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I - количество видов основного технологического оборудования.</w:t>
      </w:r>
    </w:p>
    <w:p w:rsidR="00A90830" w:rsidRDefault="00A90830">
      <w:pPr>
        <w:pStyle w:val="ConsPlusNormal"/>
        <w:jc w:val="both"/>
      </w:pPr>
      <w:r>
        <w:t xml:space="preserve">(часть вторая п. 16 введена </w:t>
      </w:r>
      <w:hyperlink r:id="rId66" w:history="1">
        <w:r>
          <w:rPr>
            <w:color w:val="0000FF"/>
          </w:rPr>
          <w:t>постановлением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  <w:outlineLvl w:val="1"/>
      </w:pPr>
      <w:r>
        <w:rPr>
          <w:b/>
        </w:rPr>
        <w:t>ГЛАВА 4</w:t>
      </w:r>
    </w:p>
    <w:p w:rsidR="00A90830" w:rsidRDefault="00A90830">
      <w:pPr>
        <w:pStyle w:val="ConsPlusNormal"/>
        <w:jc w:val="center"/>
      </w:pPr>
      <w:r>
        <w:rPr>
          <w:b/>
        </w:rPr>
        <w:t>ТРЕБОВАНИЯ К СОДЕРЖАНИЮ РАЗДЕЛА БИЗНЕС-ПЛАНА "РЕЗЮМЕ"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 xml:space="preserve">17. Резюме отражает основную идею проекта и обобщает основные выводы и результаты по разделам бизнес-плана. Его содержание должно в сжатой и доступной форме изложить суть бизнес-плана. Целесообразно привести информацию о технологической новизне проекта (при наличии), его социальной значимости. Сводные показатели по проекту (отдельные исходные данные, выходные показатели экономической эффективности проекта) оформляются в соответствии с таблицей, приведенной в </w:t>
      </w:r>
      <w:hyperlink w:anchor="P914" w:history="1">
        <w:r>
          <w:rPr>
            <w:color w:val="0000FF"/>
          </w:rPr>
          <w:t>приложении 2</w:t>
        </w:r>
      </w:hyperlink>
      <w:r>
        <w:t xml:space="preserve"> к настоящим Правилам. Эта таблица включается в состав данного раздела.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18. Раздел "Резюме" составляется на завершающем этапе разработки бизнес-плана, когда имеется полная ясность по всем остальным разделам. Обычный объем резюме (кроме таблицы) - 2 - 3 страницы.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  <w:outlineLvl w:val="1"/>
      </w:pPr>
      <w:r>
        <w:rPr>
          <w:b/>
        </w:rPr>
        <w:t>ГЛАВА 5</w:t>
      </w:r>
    </w:p>
    <w:p w:rsidR="00A90830" w:rsidRDefault="00A90830">
      <w:pPr>
        <w:pStyle w:val="ConsPlusNormal"/>
        <w:jc w:val="center"/>
      </w:pPr>
      <w:r>
        <w:rPr>
          <w:b/>
        </w:rPr>
        <w:t>ТРЕБОВАНИЯ К СОДЕРЖАНИЮ РАЗДЕЛА БИЗНЕС-ПЛАНА "ХАРАКТЕРИСТИКА ОРГАНИЗАЦИИ И СТРАТЕГИЯ ЕЕ РАЗВИТИЯ"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19. В данном разделе дается общее описание секции (класса, подкласса), в которой осуществляет свою деятельность организация.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Приводится информация о вкладе организации в создание добавленной стоимости основных видов экономической деятельности.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При описании организации отражаются следующие вопросы: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краткая история создания;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краткая характеристика производственно-хозяйственной деятельности (в том числе ее сильные и слабые стороны, сезонный характер сбыта продукции, серийный или мелкосерийный характер производства);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располагаемые мощности по выпуску продукции, их загрузка, краткая характеристика имеющихся технологий, основных средств с выделением их активной части, соответствие уровню технологий и оборудования ведущих мировых производителей;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объекты социальной сферы в инфраструктуре организации, доля их стоимости в стоимости основных средств;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сведения о правах на имеющиеся основные средства (права собственности, хозяйственного ведения, оперативного управления, аренды, финансовой аренды (лизинга), о наличии земельного участка и правах на него;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информация об аттестации производств в соответствии с международными требованиями;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реализуемые (реализованные) организацией иные проекты, источники их финансирования, оценка достижения установленных (ожидаемых) показателей;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краткий анализ финансово-хозяйственной деятельности организации за три года, </w:t>
      </w:r>
      <w:r>
        <w:lastRenderedPageBreak/>
        <w:t>предшествующих планируемому, а также за текущий период;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основные показатели финансово-хозяйственной деятельности организации за предшествующий период в соответствии с таблицей согласно </w:t>
      </w:r>
      <w:hyperlink w:anchor="P1156" w:history="1">
        <w:r>
          <w:rPr>
            <w:color w:val="0000FF"/>
          </w:rPr>
          <w:t>приложению 3</w:t>
        </w:r>
      </w:hyperlink>
      <w:r>
        <w:t xml:space="preserve"> к настоящим Правилам;</w:t>
      </w:r>
    </w:p>
    <w:p w:rsidR="00A90830" w:rsidRDefault="00A90830">
      <w:pPr>
        <w:pStyle w:val="ConsPlusNormal"/>
        <w:jc w:val="both"/>
      </w:pPr>
      <w:r>
        <w:t xml:space="preserve">(абзац введен </w:t>
      </w:r>
      <w:hyperlink r:id="rId70" w:history="1">
        <w:r>
          <w:rPr>
            <w:color w:val="0000FF"/>
          </w:rPr>
          <w:t>постановлением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факторы, негативно влияющие на результаты финансово-хозяйственной деятельности организации.</w:t>
      </w:r>
    </w:p>
    <w:p w:rsidR="00A90830" w:rsidRDefault="00A90830">
      <w:pPr>
        <w:pStyle w:val="ConsPlusNormal"/>
        <w:jc w:val="both"/>
      </w:pPr>
      <w:r>
        <w:t xml:space="preserve">(п. 19 в ред. </w:t>
      </w:r>
      <w:hyperlink r:id="rId71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20. При описании стратегии развития организации раскрываются следующие вопросы: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главные цели и задачи перспективного развития, направления повышения инновационной активности (выпуск новой продукции, повышение качества выпускаемой продукции, увеличение объемов производства, улучшение условий труда, экономия ресурсов, замена основных средств, внедрение новых и высоких технологий, импортозамещение, иные цели и направления);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актуальность и новизна проекта, намечаемой к выпуску продукции, взаимосвязь с существующими приоритетами развития экономики Республики Беларусь, включая участие в государственных и межгосударственных программах;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перечень основных объектов, включенных в проект, мощности создаваемых (реконструируемых) производств;</w:t>
      </w:r>
    </w:p>
    <w:p w:rsidR="00A90830" w:rsidRDefault="00A90830">
      <w:pPr>
        <w:pStyle w:val="ConsPlusNormal"/>
        <w:jc w:val="both"/>
      </w:pPr>
      <w:r>
        <w:t xml:space="preserve">(абзац введен </w:t>
      </w:r>
      <w:hyperlink r:id="rId72" w:history="1">
        <w:r>
          <w:rPr>
            <w:color w:val="0000FF"/>
          </w:rPr>
          <w:t>постановлением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место осуществления проекта, размещения создаваемого производства (на площадях выводимого из эксплуатации оборудования, на существующих свободных площадях, в новом производственном здании);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обоснование возможности создания конкурентоспособного производства в действующей организации с учетом ее финансового состояния, располагаемого производственного и кадрового потенциала, имеющейся инфраструктуры, загрузки мощностей и структуры управления;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обоснование потребности в дополнительных производственных мощностях, необходимых для выполнения производственной программы на перспективу, способ их создания (строительство, покупка, аренда);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необходимость остановки действующего производства (отдельных участков) на период реконструкции;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перечень и обоснование требуемого оборудования и технологий с учетом достигнутого научного и технического уровня, требований международных стандартов качества и надежности, а также планируемых к выпуску объемов производства продукции и ее потребительских характеристик;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обоснование выбора оборудования, основанное на сравнительных технических характеристиках оборудования ведущих производителей и условиях его поставки, условий послепродажного обслуживания, гарантий и цены;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обоснование объема инвестиционных затрат, необходимых для подготовки и организации производства;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информация о наличии предпроектной (предынвестиционной) и проектной документации, заключений государственной экспертизы проектной документации, о проведении (намерении проведения) торгов, об имеющихся договорах (их проектах) на поставку оборудования, об условиях и о сроках его поставки, монтажа и наладки;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lastRenderedPageBreak/>
        <w:t>экологическая оценка проекта (анализ воздействия будущего производства на окружающую среду, объемы отходов, предполагаемые места их утилизации, переработки и другие экологические аспекты);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мероприятия по достижению целей стратегии развития организации, намерения (план действий) по внедрению современных информационных систем и технологий.</w:t>
      </w:r>
    </w:p>
    <w:p w:rsidR="00A90830" w:rsidRDefault="00A90830">
      <w:pPr>
        <w:pStyle w:val="ConsPlusNormal"/>
        <w:jc w:val="both"/>
      </w:pPr>
      <w:r>
        <w:t xml:space="preserve">(часть первая п. 20 в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В случае нового строительства приводится описание конкретного места реализации проекта с учетом географического положения, существующей социальной и инженерно-коммуникационной инфраструктуры (наличие трудовых ресурсов, дорог, инженерных коммуникаций, связи, энергоносителей и другой инфраструктуры). Для целей подтверждения обоснованности принятых решений на предынвестиционной стадии в установленных законодательством случаях разрабатывается обоснование инвестиций, являющееся одним из базовых документов, на основании которого в целях, определенных </w:t>
      </w:r>
      <w:hyperlink w:anchor="P68" w:history="1">
        <w:r>
          <w:rPr>
            <w:color w:val="0000FF"/>
          </w:rPr>
          <w:t>пунктом 7</w:t>
        </w:r>
      </w:hyperlink>
      <w:r>
        <w:t xml:space="preserve"> настоящих Правил, осуществляется разработка бизнес-плана.</w:t>
      </w:r>
    </w:p>
    <w:p w:rsidR="00A90830" w:rsidRDefault="00A90830">
      <w:pPr>
        <w:pStyle w:val="ConsPlusNormal"/>
        <w:jc w:val="both"/>
      </w:pPr>
      <w:r>
        <w:t xml:space="preserve">(в ред. постановлений Минэкономики от 29.02.2012 </w:t>
      </w:r>
      <w:hyperlink r:id="rId75" w:history="1">
        <w:r>
          <w:rPr>
            <w:color w:val="0000FF"/>
          </w:rPr>
          <w:t>N 15</w:t>
        </w:r>
      </w:hyperlink>
      <w:r>
        <w:t xml:space="preserve">, от 25.07.2014 </w:t>
      </w:r>
      <w:hyperlink r:id="rId76" w:history="1">
        <w:r>
          <w:rPr>
            <w:color w:val="0000FF"/>
          </w:rPr>
          <w:t>N 55</w:t>
        </w:r>
      </w:hyperlink>
      <w:r>
        <w:t>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  <w:outlineLvl w:val="1"/>
      </w:pPr>
      <w:r>
        <w:rPr>
          <w:b/>
        </w:rPr>
        <w:t>ГЛАВА 6</w:t>
      </w:r>
    </w:p>
    <w:p w:rsidR="00A90830" w:rsidRDefault="00A90830">
      <w:pPr>
        <w:pStyle w:val="ConsPlusNormal"/>
        <w:jc w:val="center"/>
      </w:pPr>
      <w:r>
        <w:rPr>
          <w:b/>
        </w:rPr>
        <w:t>ТРЕБОВАНИЯ К СОДЕРЖАНИЮ РАЗДЕЛА БИЗНЕС-ПЛАНА "ОПИСАНИЕ ПРОДУКЦИИ"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21. В данном разделе представляется информация о продукции, которая будет производиться организацией: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область применения;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основные характеристики (потребительские, функциональные, прочие характеристики продукции);</w:t>
      </w:r>
    </w:p>
    <w:p w:rsidR="00A90830" w:rsidRDefault="00A90830">
      <w:pPr>
        <w:pStyle w:val="ConsPlusNormal"/>
        <w:ind w:firstLine="540"/>
        <w:jc w:val="both"/>
      </w:pPr>
      <w:r>
        <w:t xml:space="preserve">абзац исключен с 1 июля 2012 года. - </w:t>
      </w:r>
      <w:hyperlink r:id="rId77" w:history="1">
        <w:r>
          <w:rPr>
            <w:color w:val="0000FF"/>
          </w:rPr>
          <w:t>Постановление</w:t>
        </w:r>
      </w:hyperlink>
      <w:r>
        <w:t xml:space="preserve"> Минэкономики от 29.02.2012 N 15;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соответствие международным и национальным стандартам качества;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обеспечение сервисного, гарантийного и послегарантийного обслуживания;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наличие патентов, лицензий, сертификатов;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новизна технических и технологических решений, потребительских свойств.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22. Приводится план мероприятий по усовершенствованию продукции с целью повышения ее конкурентоспособности, в котором необходимо отразить следующие вопросы: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крупные предполагаемые проблемы в освоении продукции и подходы к их решению;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обоснование предложений по разработке новых видов (модификаций) продукции, совершенствованию упаковки;</w:t>
      </w:r>
    </w:p>
    <w:p w:rsidR="00A90830" w:rsidRDefault="00A90830">
      <w:pPr>
        <w:pStyle w:val="ConsPlusNormal"/>
        <w:ind w:firstLine="540"/>
        <w:jc w:val="both"/>
      </w:pPr>
      <w:r>
        <w:t xml:space="preserve">абзац исключен с 1 июля 2012 года. - </w:t>
      </w:r>
      <w:hyperlink r:id="rId79" w:history="1">
        <w:r>
          <w:rPr>
            <w:color w:val="0000FF"/>
          </w:rPr>
          <w:t>Постановление</w:t>
        </w:r>
      </w:hyperlink>
      <w:r>
        <w:t xml:space="preserve"> Минэкономики от 29.02.2012 N 15;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намерения и предложения по доведению качества продукции до международных требований и ее сертификации.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  <w:outlineLvl w:val="1"/>
      </w:pPr>
      <w:r>
        <w:rPr>
          <w:b/>
        </w:rPr>
        <w:t>ГЛАВА 7</w:t>
      </w:r>
    </w:p>
    <w:p w:rsidR="00A90830" w:rsidRDefault="00A90830">
      <w:pPr>
        <w:pStyle w:val="ConsPlusNormal"/>
        <w:jc w:val="center"/>
      </w:pPr>
      <w:r>
        <w:rPr>
          <w:b/>
        </w:rPr>
        <w:t>ТРЕБОВАНИЯ К СОДЕРЖАНИЮ РАЗДЕЛА БИЗНЕС-ПЛАНА "АНАЛИЗ РЫНКОВ СБЫТА. СТРАТЕГИЯ МАРКЕТИНГА"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23. В данном разделе излагаются ключевые моменты обоснования объемов продаж продукции, основанные на анализе рынков сбыта и выработке стратегии маркетинга.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lastRenderedPageBreak/>
        <w:t>24. Анализ рынков должен включать: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общую характеристику рынков, на которых планируется сбыт продукции организации, включая намечаемую к выпуску в рамках проекта, оценку их емкости, в том числе свободной;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80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долю организации на разных рынках;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динамику развития рынков за последние 3 - 5 лет и прогноз тенденций их изменения в течение горизонта расчета;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81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основные факторы, влияющие на изменение рынков;</w:t>
      </w:r>
    </w:p>
    <w:p w:rsidR="00A90830" w:rsidRDefault="00A90830">
      <w:pPr>
        <w:pStyle w:val="ConsPlusNormal"/>
        <w:ind w:firstLine="540"/>
        <w:jc w:val="both"/>
      </w:pPr>
      <w:r>
        <w:t xml:space="preserve">абзац исключен с 1 июля 2012 года. - </w:t>
      </w:r>
      <w:hyperlink r:id="rId82" w:history="1">
        <w:r>
          <w:rPr>
            <w:color w:val="0000FF"/>
          </w:rPr>
          <w:t>Постановление</w:t>
        </w:r>
      </w:hyperlink>
      <w:r>
        <w:t xml:space="preserve"> Минэкономики от 29.02.2012 N 15;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оценку возможностей конкурентов и основные данные о выпускаемой ими продукции - технический уровень, цену, уровень качества;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технологическое и финансовое состояние конкурирующих организаций и степень их влияния на рынок данной продукции;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оценку новизны и конкурентоспособности продукции, в том числе по ценовому фактору, качественным характеристикам и другим параметрам, преимущества организации перед конкурентами.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83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25. Обоснование стратегии маркетинга приводится в отдельном подразделе, в котором отражаются: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стратегия сбыта (нацеленная на увеличение доли рынка, расширение существующего рынка, продвижение на новые рынки и иное);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расчет и обоснование прогнозируемых цен на продукцию с учетом конъюнктуры рынка и тенденций его изменения, а также насыщения на соответствующем сегменте рынка, сравнение с ценой конкурентов;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84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для продукции, которую планируется реализовывать на внешних рынках, при обосновании цены учитываются льготы, ограничения (квоты) и требования, устанавливаемые страной-импортером;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обоснование объемов производства и реализации продукции в перспективе по рынкам сбыта (на их сегментах), возможности ее сбыта с запланированным уровнем рентабельности;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85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тактика по реализации продукции на конкретном сегменте рынка (собственная торговая сеть, торговые представительства, посредники, дистрибьюторы, иные способы реализации продукции);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политика по сервисному обслуживанию (организацией на месте, ремонтными мастерскими, сервисными центрами и другими видами сервисного обслуживания) с указанием затрат на организацию обслуживания и доходов (убытков) от такого вида деятельности;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информация о наличии договоров (протоколов о намерении) поставки продукции, намечаемой к выпуску в рамках проекта;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86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затраты на маркетинг и рекламу;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lastRenderedPageBreak/>
        <w:t>план мероприятий по продвижению продукции на рынки, в том числе по интеграции в созданные (создаваемые) логистические системы, включая основные этапы его реализации.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87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Обобщенные результаты маркетингового анализа, проведенного с учетом специфики хозяйственной деятельности организации и проекта, приводятся согласно </w:t>
      </w:r>
      <w:hyperlink w:anchor="P9426" w:history="1">
        <w:r>
          <w:rPr>
            <w:color w:val="0000FF"/>
          </w:rPr>
          <w:t>таблицам 6-1</w:t>
        </w:r>
      </w:hyperlink>
      <w:r>
        <w:t xml:space="preserve">, </w:t>
      </w:r>
      <w:hyperlink w:anchor="P9439" w:history="1">
        <w:r>
          <w:rPr>
            <w:color w:val="0000FF"/>
          </w:rPr>
          <w:t>6-2</w:t>
        </w:r>
      </w:hyperlink>
      <w:r>
        <w:t xml:space="preserve"> и </w:t>
      </w:r>
      <w:hyperlink w:anchor="P9507" w:history="1">
        <w:r>
          <w:rPr>
            <w:color w:val="0000FF"/>
          </w:rPr>
          <w:t>6-3</w:t>
        </w:r>
      </w:hyperlink>
      <w:r>
        <w:t xml:space="preserve"> приложения 6 к настоящим Правилам.</w:t>
      </w:r>
    </w:p>
    <w:p w:rsidR="00A90830" w:rsidRDefault="00A90830">
      <w:pPr>
        <w:pStyle w:val="ConsPlusNormal"/>
        <w:jc w:val="both"/>
      </w:pPr>
      <w:r>
        <w:t xml:space="preserve">(часть вторая п. 25 введена </w:t>
      </w:r>
      <w:hyperlink r:id="rId88" w:history="1">
        <w:r>
          <w:rPr>
            <w:color w:val="0000FF"/>
          </w:rPr>
          <w:t>постановлением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  <w:outlineLvl w:val="1"/>
      </w:pPr>
      <w:r>
        <w:rPr>
          <w:b/>
        </w:rPr>
        <w:t>ГЛАВА 8</w:t>
      </w:r>
    </w:p>
    <w:p w:rsidR="00A90830" w:rsidRDefault="00A90830">
      <w:pPr>
        <w:pStyle w:val="ConsPlusNormal"/>
        <w:jc w:val="center"/>
      </w:pPr>
      <w:r>
        <w:rPr>
          <w:b/>
        </w:rPr>
        <w:t>ТРЕБОВАНИЯ К СОДЕРЖАНИЮ РАЗДЕЛА БИЗНЕС-ПЛАНА "ПРОИЗВОДСТВЕННЫЙ ПЛАН"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26. Производственный план разрабатывается на срок реализации проекта (горизонт расчета). Данный раздел должен состоять из следующих подразделов: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программы производства и реализации продукции;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материально-технического обеспечения;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затрат на производство и реализацию продукции.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27. Исходные данные по проекту оформляются в соответствии с </w:t>
      </w:r>
      <w:hyperlink w:anchor="P1323" w:history="1">
        <w:r>
          <w:rPr>
            <w:color w:val="0000FF"/>
          </w:rPr>
          <w:t>таблицей 4-1</w:t>
        </w:r>
      </w:hyperlink>
      <w:r>
        <w:t xml:space="preserve"> приложения 4 к настоящим Правилам.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28. Прогнозируемые цены на продукцию приводятся в соответствии с </w:t>
      </w:r>
      <w:hyperlink w:anchor="P1344" w:history="1">
        <w:r>
          <w:rPr>
            <w:color w:val="0000FF"/>
          </w:rPr>
          <w:t>таблицей 4-2</w:t>
        </w:r>
      </w:hyperlink>
      <w:r>
        <w:t xml:space="preserve"> приложения 4 к настоящим Правилам.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29. Программа производства и реализации продукции составляется на основании проведенных маркетинговых исследований, прогнозируемых цен на продукцию с учетом имеющихся и создаваемых производственных мощностей и оформляется в соответствии с </w:t>
      </w:r>
      <w:hyperlink w:anchor="P1393" w:history="1">
        <w:r>
          <w:rPr>
            <w:color w:val="0000FF"/>
          </w:rPr>
          <w:t>таблицами 4-3</w:t>
        </w:r>
      </w:hyperlink>
      <w:r>
        <w:t xml:space="preserve">, </w:t>
      </w:r>
      <w:hyperlink w:anchor="P1583" w:history="1">
        <w:r>
          <w:rPr>
            <w:color w:val="0000FF"/>
          </w:rPr>
          <w:t>4-4</w:t>
        </w:r>
      </w:hyperlink>
      <w:r>
        <w:t xml:space="preserve"> приложения 4 к настоящим Правилам.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30. В подразделе "Материально-техническое обеспечение" производства излагаются перспективы обеспечения проекта требуемым сырьем, материалами, комплектующими изделиями, запасными частями, топливно-энергетическими и другими ресурсами.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89" w:history="1">
        <w:r>
          <w:rPr>
            <w:color w:val="0000FF"/>
          </w:rPr>
          <w:t>постановления</w:t>
        </w:r>
      </w:hyperlink>
      <w:r>
        <w:t xml:space="preserve"> Минэкономики от 07.12.2007 N 214)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В этом подразделе приводятся: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перечень наиболее значимых для организации видов сырьевых ресурсов, а также их поставщиков;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периодичность приобретения основных видов сырья и материалов (ежемесячно, сезонно, хаотично либо с иной периодичностью, соответствие качественным характеристикам);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требования поставщиков по форме оплаты;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обоснование и расчет потребности в сырьевых ресурсах, их экономии по сравнению с действующей технологией;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обоснование схемы материально-технического обеспечения (виды транспорта, средства погрузки, разгрузки и складирования, оптимизация затрат на транспортировку ресурсов);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обоснование и расчет потребности в топливно-энергетических ресурсах, их экономии по сравнению с действующей технологией (с указанием фактических норм расхода топливно-энергетических ресурсов и прогрессивных норм расхода топливно-энергетических ресурсов по видам продукции, установленных законодательством);</w:t>
      </w:r>
    </w:p>
    <w:p w:rsidR="00A90830" w:rsidRDefault="00A90830">
      <w:pPr>
        <w:pStyle w:val="ConsPlusNormal"/>
        <w:jc w:val="both"/>
      </w:pPr>
      <w:r>
        <w:lastRenderedPageBreak/>
        <w:t xml:space="preserve">(в ред. </w:t>
      </w:r>
      <w:hyperlink r:id="rId90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обоснования цен (тарифов) на материальные ресурсы исходя из сложившихся тенденций роста (падения) цен в предыдущих периодах и ожидаемых изменений в перспективе на основе экспертных оценок, данных информационно-маркетинговых систем, других исследований;</w:t>
      </w:r>
    </w:p>
    <w:p w:rsidR="00A90830" w:rsidRDefault="00A90830">
      <w:pPr>
        <w:pStyle w:val="ConsPlusNormal"/>
        <w:jc w:val="both"/>
      </w:pPr>
      <w:r>
        <w:t xml:space="preserve">(абзац введен </w:t>
      </w:r>
      <w:hyperlink r:id="rId91" w:history="1">
        <w:r>
          <w:rPr>
            <w:color w:val="0000FF"/>
          </w:rPr>
          <w:t>постановлением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оценка снижения импортоемкости производства продукции;</w:t>
      </w:r>
    </w:p>
    <w:p w:rsidR="00A90830" w:rsidRDefault="00A90830">
      <w:pPr>
        <w:pStyle w:val="ConsPlusNormal"/>
        <w:jc w:val="both"/>
      </w:pPr>
      <w:r>
        <w:t xml:space="preserve">(абзац введен </w:t>
      </w:r>
      <w:hyperlink r:id="rId92" w:history="1">
        <w:r>
          <w:rPr>
            <w:color w:val="0000FF"/>
          </w:rPr>
          <w:t>постановлением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риски ресурсного обеспечения.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Обоснование экономии (роста) затрат на сырье, материалы и топливно-энергетические ресурсы должно производиться путем сравнения в базовом периоде (году) и после ввода объекта в эксплуатацию: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93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калькуляции цены продукции;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удельного веса сырья и материалов, топливно-энергетических ресурсов в затратах на производство и реализацию продукции;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уровня затрат на сырье и материалы, топливно-энергетические ресурсы к выручке от реализации;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объемов использования местных видов топлива, включая нетрадиционные и возобновляемые источники энергии и вторичные энергоресурсы.</w:t>
      </w:r>
    </w:p>
    <w:p w:rsidR="00A90830" w:rsidRDefault="00A90830">
      <w:pPr>
        <w:pStyle w:val="ConsPlusNormal"/>
        <w:jc w:val="both"/>
      </w:pPr>
      <w:r>
        <w:t xml:space="preserve">(часть третья п. 30 введена </w:t>
      </w:r>
      <w:hyperlink r:id="rId94" w:history="1">
        <w:r>
          <w:rPr>
            <w:color w:val="0000FF"/>
          </w:rPr>
          <w:t>постановлением</w:t>
        </w:r>
      </w:hyperlink>
      <w:r>
        <w:t xml:space="preserve"> Минэкономики от 07.12.2007 N 214)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Расчет затрат на сырье и материалы, а также топливно-энергетические ресурсы приводится в соответствии с </w:t>
      </w:r>
      <w:hyperlink w:anchor="P1754" w:history="1">
        <w:r>
          <w:rPr>
            <w:color w:val="0000FF"/>
          </w:rPr>
          <w:t>таблицами 4-5</w:t>
        </w:r>
      </w:hyperlink>
      <w:r>
        <w:t xml:space="preserve">, </w:t>
      </w:r>
      <w:hyperlink w:anchor="P1964" w:history="1">
        <w:r>
          <w:rPr>
            <w:color w:val="0000FF"/>
          </w:rPr>
          <w:t>4-6</w:t>
        </w:r>
      </w:hyperlink>
      <w:r>
        <w:t xml:space="preserve"> приложения 4 к настоящим Правилам.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31. В подразделе "Затраты на производство и реализацию продукции" даются обоснования по каждому элементу затрат на производство и реализацию продукции, прогнозируются их изменения в перспективе.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Расчет потребности в трудовых ресурсах и расходов на оплату труда работников оформляется согласно </w:t>
      </w:r>
      <w:hyperlink w:anchor="P2237" w:history="1">
        <w:r>
          <w:rPr>
            <w:color w:val="0000FF"/>
          </w:rPr>
          <w:t>таблице 4-7</w:t>
        </w:r>
      </w:hyperlink>
      <w:r>
        <w:t xml:space="preserve"> приложения 4 к настоящим Правилам.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Расчет амортизационных отчислений производится в соответствии с применяемой организацией амортизационной политикой и оформляется в соответствии с </w:t>
      </w:r>
      <w:hyperlink w:anchor="P2413" w:history="1">
        <w:r>
          <w:rPr>
            <w:color w:val="0000FF"/>
          </w:rPr>
          <w:t>таблицей 4-8</w:t>
        </w:r>
      </w:hyperlink>
      <w:r>
        <w:t xml:space="preserve"> приложения 4 к настоящим Правилам.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32. Сводный расчет затрат на производство и реализацию продукции оформляется согласно </w:t>
      </w:r>
      <w:hyperlink w:anchor="P2886" w:history="1">
        <w:r>
          <w:rPr>
            <w:color w:val="0000FF"/>
          </w:rPr>
          <w:t>таблице 4-9</w:t>
        </w:r>
      </w:hyperlink>
      <w:r>
        <w:t xml:space="preserve"> приложения 4 к настоящим Правилам. Для анализа безубыточности выделяются условно-переменные и условно-постоянные расходы (издержки).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При подготовке данной таблицы анализируются отдельные статьи и элементы затрат по отношению к общим затратам на производство и реализацию продукции и определяются те из них, которые имеют наибольший удельный вес. Вырабатываются меры по снижению затрат и управлению себестоимостью продукции.</w:t>
      </w:r>
    </w:p>
    <w:p w:rsidR="00A90830" w:rsidRDefault="00A90830">
      <w:pPr>
        <w:pStyle w:val="ConsPlusNormal"/>
        <w:jc w:val="both"/>
      </w:pPr>
      <w:r>
        <w:t xml:space="preserve">(в ред. постановлений Минэкономики от 29.02.2012 </w:t>
      </w:r>
      <w:hyperlink r:id="rId95" w:history="1">
        <w:r>
          <w:rPr>
            <w:color w:val="0000FF"/>
          </w:rPr>
          <w:t>N 15</w:t>
        </w:r>
      </w:hyperlink>
      <w:r>
        <w:t xml:space="preserve">, от 25.07.2014 </w:t>
      </w:r>
      <w:hyperlink r:id="rId96" w:history="1">
        <w:r>
          <w:rPr>
            <w:color w:val="0000FF"/>
          </w:rPr>
          <w:t>N 55</w:t>
        </w:r>
      </w:hyperlink>
      <w:r>
        <w:t>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Расчет затрат на производство и реализацию продукции может также осуществляться по статьям и элементам затрат с учетом особенностей видов экономической деятельности организации.</w:t>
      </w:r>
    </w:p>
    <w:p w:rsidR="00A90830" w:rsidRDefault="00A90830">
      <w:pPr>
        <w:pStyle w:val="ConsPlusNormal"/>
        <w:jc w:val="both"/>
      </w:pPr>
      <w:r>
        <w:t xml:space="preserve">(в ред. постановлений Минэкономики от 29.02.2012 </w:t>
      </w:r>
      <w:hyperlink r:id="rId97" w:history="1">
        <w:r>
          <w:rPr>
            <w:color w:val="0000FF"/>
          </w:rPr>
          <w:t>N 15</w:t>
        </w:r>
      </w:hyperlink>
      <w:r>
        <w:t xml:space="preserve">, от 25.07.2014 </w:t>
      </w:r>
      <w:hyperlink r:id="rId98" w:history="1">
        <w:r>
          <w:rPr>
            <w:color w:val="0000FF"/>
          </w:rPr>
          <w:t>N 55</w:t>
        </w:r>
      </w:hyperlink>
      <w:r>
        <w:t>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  <w:outlineLvl w:val="1"/>
      </w:pPr>
      <w:r>
        <w:rPr>
          <w:b/>
        </w:rPr>
        <w:lastRenderedPageBreak/>
        <w:t>ГЛАВА 9</w:t>
      </w:r>
    </w:p>
    <w:p w:rsidR="00A90830" w:rsidRDefault="00A90830">
      <w:pPr>
        <w:pStyle w:val="ConsPlusNormal"/>
        <w:jc w:val="center"/>
      </w:pPr>
      <w:r>
        <w:rPr>
          <w:b/>
        </w:rPr>
        <w:t>ТРЕБОВАНИЯ К СОДЕРЖАНИЮ РАЗДЕЛА БИЗНЕС-ПЛАНА "ОРГАНИЗАЦИОННЫЙ ПЛАН"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33. В данном разделе в соответствии с основными этапами реализации проекта дается комплексное обоснование организационных мероприятий.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34. Отдельно приводится обоснование штатной численности организации, количества вновь создаваемых и модернизируемых рабочих мест, в том числе высокопроизводительных, с выделением их в рамках реализации проекта, выбор рациональной системы управления производством, персоналом, снабжением, сбытом и организацией в целом. При этом указываются возможности инициаторов проекта по подбору и подготовке персонала, способности команды менеджеров реализовать данный проект, определяются необходимая квалификация и численность специалистов, обосновывается введение многосменности в работе.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99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  <w:outlineLvl w:val="1"/>
      </w:pPr>
      <w:r>
        <w:rPr>
          <w:b/>
        </w:rPr>
        <w:t>ГЛАВА 10</w:t>
      </w:r>
    </w:p>
    <w:p w:rsidR="00A90830" w:rsidRDefault="00A90830">
      <w:pPr>
        <w:pStyle w:val="ConsPlusNormal"/>
        <w:jc w:val="center"/>
      </w:pPr>
      <w:r>
        <w:rPr>
          <w:b/>
        </w:rPr>
        <w:t>ТРЕБОВАНИЯ К СОДЕРЖАНИЮ РАЗДЕЛА БИЗНЕС-ПЛАНА "ИНВЕСТИЦИОННЫЙ ПЛАН, ИСТОЧНИКИ ФИНАНСИРОВАНИЯ"</w:t>
      </w:r>
    </w:p>
    <w:p w:rsidR="00A90830" w:rsidRDefault="00A90830">
      <w:pPr>
        <w:pStyle w:val="ConsPlusNormal"/>
        <w:jc w:val="center"/>
      </w:pPr>
      <w:r>
        <w:t xml:space="preserve">(в ред. </w:t>
      </w:r>
      <w:hyperlink r:id="rId100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35. Общие инвестиционные затраты определяются как сумма инвестиций в основной капитал (капитальные затраты) с учетом налога на добавленную стоимость (далее - НДС) и затрат под прирост чистого оборотного капитала. Инвестиции в основной капитал представляют собой ресурсы, требуемые для строительства, реконструкции, приобретения и монтажа оборудования, осуществления иных предпроизводственных мероприятий, а прирост чистого оборотного капитала соответствует дополнительным ресурсам, необходимым для их эксплуатации.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В сумму инвестиций в основной капитал включаются также капитальные затраты на замену выбывающего оборудования (в течение горизонта расчета), которое приобретается в рамках проекта.</w:t>
      </w:r>
    </w:p>
    <w:p w:rsidR="00A90830" w:rsidRDefault="00A90830">
      <w:pPr>
        <w:pStyle w:val="ConsPlusNormal"/>
        <w:jc w:val="both"/>
      </w:pPr>
      <w:r>
        <w:t xml:space="preserve">(часть вторая п. 35 введена </w:t>
      </w:r>
      <w:hyperlink r:id="rId101" w:history="1">
        <w:r>
          <w:rPr>
            <w:color w:val="0000FF"/>
          </w:rPr>
          <w:t>постановлением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Сумма инвестиций в основной капитал по проекту без учета НДС определяет стоимость проекта.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102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В данном разделе приводится расчет потребности в инвестициях по каждому виду затрат, при этом первый год реализации проекта необходимо отражать поквартально.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При планировании общих инвестиционных затрат отдельно рассчитывается потребность в чистом оборотном капитале в первый период (год) реализации проекта и (или) его последующем приросте, учитываются структурные изменения в производстве, которые могут возникнуть на эксплуатационной стадии проекта.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103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Расчет потребности в чистом оборотном капитале выполняется в соответствии с </w:t>
      </w:r>
      <w:hyperlink w:anchor="P3072" w:history="1">
        <w:r>
          <w:rPr>
            <w:color w:val="0000FF"/>
          </w:rPr>
          <w:t>таблицей 4-10</w:t>
        </w:r>
      </w:hyperlink>
      <w:r>
        <w:t xml:space="preserve"> приложения 4 к настоящим Правилам. При этом размер краткосрочных активов определяется исходя из сложившегося уровня обеспеченности организации краткосрочными активами, планируемых изменений производственной программы, а также возможностей обеспечения их оптимальной величины. Размер кредиторской задолженности регулируется с учетом накопительного остатка денежных средств и уровня платежеспособности организации, контролируемого при составлении расчетов по коэффициенту текущей ликвидности. В случае, если коэффициенты текущей ликвидности принимают значения меньше нормативного, накопительный остаток денежных средств (кроме минимального остатка денежных средств на расчетном счете организации) должен быть использован на уменьшение кредиторской задолженности и возврат краткосрочных и долгосрочных кредитов (займов).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104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lastRenderedPageBreak/>
        <w:t>Расчет количества дней запаса (текущего и страхового) по соответствующему элементу краткосрочных активов, а также дней отсрочки платежей (предоплаты) при расчетах с кредиторами и дебиторами на начало (конец) базового периода (года) (ДБэ) осуществляется по формуле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3"/>
        </w:rPr>
        <w:pict>
          <v:shape id="_x0000_i1028" style="width:142.4pt;height:34.8pt" coordsize="" o:spt="100" adj="0,,0" path="" filled="f" stroked="f">
            <v:stroke joinstyle="miter"/>
            <v:imagedata r:id="rId105" o:title="base_45057_163056_32769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где ЗБэ - сумма запаса (текущего и страхового) соответствующего элемента краткосрочных активов, а также отсроченных платежей (предоплаты) при расчетах с кредиторами и дебиторами (далее - значение элемента краткосрочных активов и обязательств) на начало (конец) базового периода (года) из бухгалтерского баланса организации за анализируемые периоды;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106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СДРэ - сумма доходов (выручка от реализации продукции), расходов организации (затраты на производство и реализацию продукции, на сырье и материалы, расходы на оплату труда, налоги и сборы, уплачиваемые в бюджет, другие составляющие затрат) за период (год), используемая при расчете значений элементов краткосрочных активов и обязательств.</w:t>
      </w:r>
    </w:p>
    <w:p w:rsidR="00A90830" w:rsidRDefault="00A90830">
      <w:pPr>
        <w:pStyle w:val="ConsPlusNormal"/>
        <w:jc w:val="both"/>
      </w:pPr>
      <w:r>
        <w:t xml:space="preserve">(часть седьмая п. 35 введена </w:t>
      </w:r>
      <w:hyperlink r:id="rId107" w:history="1">
        <w:r>
          <w:rPr>
            <w:color w:val="0000FF"/>
          </w:rPr>
          <w:t>постановлением</w:t>
        </w:r>
      </w:hyperlink>
      <w:r>
        <w:t xml:space="preserve"> Минэкономики от 07.12.2007 N 214; в ред. </w:t>
      </w:r>
      <w:hyperlink r:id="rId108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Расчет однодневной суммы доходов (расходов) организации на начало (конец) базового периода (года), на конец периода (года) реализации проекта (СОэ) осуществляется по формуле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6"/>
        </w:rPr>
        <w:pict>
          <v:shape id="_x0000_i1029" style="width:110pt;height:38pt" coordsize="" o:spt="100" adj="0,,0" path="" filled="f" stroked="f">
            <v:stroke joinstyle="miter"/>
            <v:imagedata r:id="rId109" o:title="base_45057_163056_32770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both"/>
      </w:pPr>
      <w:r>
        <w:t xml:space="preserve">(часть восьмая п. 35 введена </w:t>
      </w:r>
      <w:hyperlink r:id="rId110" w:history="1">
        <w:r>
          <w:rPr>
            <w:color w:val="0000FF"/>
          </w:rPr>
          <w:t>постановлением</w:t>
        </w:r>
      </w:hyperlink>
      <w:r>
        <w:t xml:space="preserve"> Минэкономики от 07.12.2007 N 214)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Количество дней запаса (текущего и страхового) по соответствующему элементу краткосрочных активов, дней отсрочки платежей (предоплаты) при расчетах с кредиторами и дебиторами на конец периода (года) реализации проекта (ДРэ) определяется экспертно, путем анализа показателя ДБэ и особенностей материально-технического обеспечения организации при реализации проекта (с учетом изменений в структуре производства, периодичности и объемов закупки сырья и материалов и других факторов).</w:t>
      </w:r>
    </w:p>
    <w:p w:rsidR="00A90830" w:rsidRDefault="00A90830">
      <w:pPr>
        <w:pStyle w:val="ConsPlusNormal"/>
        <w:jc w:val="both"/>
      </w:pPr>
      <w:r>
        <w:t xml:space="preserve">(часть девятая п. 35 введена </w:t>
      </w:r>
      <w:hyperlink r:id="rId111" w:history="1">
        <w:r>
          <w:rPr>
            <w:color w:val="0000FF"/>
          </w:rPr>
          <w:t>постановлением</w:t>
        </w:r>
      </w:hyperlink>
      <w:r>
        <w:t xml:space="preserve"> Минэкономики от 07.12.2007 N 214; в ред. </w:t>
      </w:r>
      <w:hyperlink r:id="rId112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При этом приводятся детальные обоснования подходов при определении показателя ДРэ, а также значений элементов краткосрочных активов и обязательств, рассчитываемых экспертно либо по иным методикам.</w:t>
      </w:r>
    </w:p>
    <w:p w:rsidR="00A90830" w:rsidRDefault="00A90830">
      <w:pPr>
        <w:pStyle w:val="ConsPlusNormal"/>
        <w:jc w:val="both"/>
      </w:pPr>
      <w:r>
        <w:t xml:space="preserve">(часть десятая п. 35 введена </w:t>
      </w:r>
      <w:hyperlink r:id="rId113" w:history="1">
        <w:r>
          <w:rPr>
            <w:color w:val="0000FF"/>
          </w:rPr>
          <w:t>постановлением</w:t>
        </w:r>
      </w:hyperlink>
      <w:r>
        <w:t xml:space="preserve"> Минэкономики от 07.12.2007 N 214; в ред. </w:t>
      </w:r>
      <w:hyperlink r:id="rId114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Расчет значений элементов краткосрочных активов и обязательств на конец периода (года) реализации проекта (ЗРэ) с применением показателя ДРэ осуществляется по формуле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ЗРэ = ДРэ x СОэ.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both"/>
      </w:pPr>
      <w:r>
        <w:t xml:space="preserve">(часть одиннадцатая п. 35 введена </w:t>
      </w:r>
      <w:hyperlink r:id="rId115" w:history="1">
        <w:r>
          <w:rPr>
            <w:color w:val="0000FF"/>
          </w:rPr>
          <w:t>постановлением</w:t>
        </w:r>
      </w:hyperlink>
      <w:r>
        <w:t xml:space="preserve"> Минэкономики от 07.12.2007 N 214; в ред. </w:t>
      </w:r>
      <w:hyperlink r:id="rId116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Расчет потребности в чистом оборотном капитале может осуществляться на основе иной обоснованной методики.</w:t>
      </w:r>
    </w:p>
    <w:p w:rsidR="00A90830" w:rsidRDefault="00A90830">
      <w:pPr>
        <w:pStyle w:val="ConsPlusNormal"/>
        <w:ind w:firstLine="540"/>
        <w:jc w:val="both"/>
      </w:pPr>
      <w:r>
        <w:lastRenderedPageBreak/>
        <w:t xml:space="preserve">Часть исключена. - </w:t>
      </w:r>
      <w:hyperlink r:id="rId117" w:history="1">
        <w:r>
          <w:rPr>
            <w:color w:val="0000FF"/>
          </w:rPr>
          <w:t>Постановление</w:t>
        </w:r>
      </w:hyperlink>
      <w:r>
        <w:t xml:space="preserve"> Минэкономики от 25.07.2014 N 55.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36. Сводные данные по инвестиционным затратам и источникам их финансирования по проекту (собственные, заемные и привлеченные средства, включая государственное участие) представляются в виде </w:t>
      </w:r>
      <w:hyperlink w:anchor="P3380" w:history="1">
        <w:r>
          <w:rPr>
            <w:color w:val="0000FF"/>
          </w:rPr>
          <w:t>таблицы 4-11</w:t>
        </w:r>
      </w:hyperlink>
      <w:r>
        <w:t xml:space="preserve"> приложения 4 к настоящим Правилам.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118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Приводятся обоснования источников финансирования проекта.</w:t>
      </w:r>
    </w:p>
    <w:p w:rsidR="00A90830" w:rsidRDefault="00A90830">
      <w:pPr>
        <w:pStyle w:val="ConsPlusNormal"/>
        <w:jc w:val="both"/>
      </w:pPr>
      <w:r>
        <w:t xml:space="preserve">(часть вторая п. 36 введена </w:t>
      </w:r>
      <w:hyperlink r:id="rId119" w:history="1">
        <w:r>
          <w:rPr>
            <w:color w:val="0000FF"/>
          </w:rPr>
          <w:t>постановлением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По источникам собственных средств организации (чистая прибыль, амортизация, другие собственные финансовые ресурсы) даются обоснования, подкрепленные расчетами. Наиболее приемлемой является доля собственных средств, составляющих не менее 25 - 30% от требуемого размера финансирования.</w:t>
      </w:r>
    </w:p>
    <w:p w:rsidR="00A90830" w:rsidRDefault="00A90830">
      <w:pPr>
        <w:pStyle w:val="ConsPlusNormal"/>
        <w:jc w:val="both"/>
      </w:pPr>
      <w:r>
        <w:t xml:space="preserve">(часть третья п. 36 введена </w:t>
      </w:r>
      <w:hyperlink r:id="rId120" w:history="1">
        <w:r>
          <w:rPr>
            <w:color w:val="0000FF"/>
          </w:rPr>
          <w:t>постановлением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В качестве источников финансирования проекта могут рассматриваться также дополнительный выпуск акций, кредиты банков, целевые займы и другие источники, не запрещенные законодательством Республики Беларусь.</w:t>
      </w:r>
    </w:p>
    <w:p w:rsidR="00A90830" w:rsidRDefault="00A90830">
      <w:pPr>
        <w:pStyle w:val="ConsPlusNormal"/>
        <w:jc w:val="both"/>
      </w:pPr>
      <w:r>
        <w:t xml:space="preserve">(часть четвертая п. 36 введена </w:t>
      </w:r>
      <w:hyperlink r:id="rId121" w:history="1">
        <w:r>
          <w:rPr>
            <w:color w:val="0000FF"/>
          </w:rPr>
          <w:t>постановлением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Представляются копии подтверждающих документов (письма, заключения, выписки из решений) о намерениях (решениях) банков, потенциальных инвесторов и иных заинтересованных по вложению средств в реализацию проекта при наличии таких решений или намерений.</w:t>
      </w:r>
    </w:p>
    <w:p w:rsidR="00A90830" w:rsidRDefault="00A90830">
      <w:pPr>
        <w:pStyle w:val="ConsPlusNormal"/>
        <w:jc w:val="both"/>
      </w:pPr>
      <w:r>
        <w:t xml:space="preserve">(часть пятая п. 36 введена </w:t>
      </w:r>
      <w:hyperlink r:id="rId122" w:history="1">
        <w:r>
          <w:rPr>
            <w:color w:val="0000FF"/>
          </w:rPr>
          <w:t>постановлением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При отсутствии решения банка о предоставлении кредита в бизнес-плане указываются планируемые условия пользования долгосрочными кредитами, определенные исходя из общих условий кредитования, сложившихся на момент разработки бизнес-плана.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По видам государственного участия в проекте указывается основание предоставления мер государственной поддержки (нормативный правовой акт, решение, распоряжение и иной распорядительный документ).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Отдельно приводятся финансовые издержки по проекту (плата за кредиты (займы), связанные с осуществлением капитальных затрат, - проценты по кредитам (займам), плата за гарантию правительства, комиссии банков и другие платежи) и источники их финансирования.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37. По каждому долгосрочному кредиту (займу), привлекаемому для реализации проекта (далее - кредит), указываются условия его предоставления и погашения в соответствии с </w:t>
      </w:r>
      <w:hyperlink w:anchor="P3992" w:history="1">
        <w:r>
          <w:rPr>
            <w:color w:val="0000FF"/>
          </w:rPr>
          <w:t>таблицей 4-12 приложения 4</w:t>
        </w:r>
      </w:hyperlink>
      <w:r>
        <w:t xml:space="preserve"> к настоящим Правилам. Расчет погашения долгосрочных обязательств по кредиту по периодам (годам) реализации проекта приводится согласно </w:t>
      </w:r>
      <w:hyperlink w:anchor="P4031" w:history="1">
        <w:r>
          <w:rPr>
            <w:color w:val="0000FF"/>
          </w:rPr>
          <w:t>таблице 4-13 приложения 4</w:t>
        </w:r>
      </w:hyperlink>
      <w:r>
        <w:t xml:space="preserve"> к настоящим Правилам.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В целях определения текущей стоимости кредита осуществляется расчет эффективной процентной ставки </w:t>
      </w:r>
      <w:hyperlink w:anchor="P389" w:history="1">
        <w:r>
          <w:rPr>
            <w:color w:val="0000FF"/>
          </w:rPr>
          <w:t>&lt;1&gt;</w:t>
        </w:r>
      </w:hyperlink>
      <w:r>
        <w:t xml:space="preserve"> (далее - ЭПС) путем приведения (дисконтирования) будущих денежных потоков по этому кредиту к дате начального его предоставления заемщику по формуле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32"/>
        </w:rPr>
        <w:pict>
          <v:shape id="_x0000_i1030" style="width:117.9pt;height:43.5pt" coordsize="" o:spt="100" adj="0,,0" path="" filled="f" stroked="f">
            <v:stroke joinstyle="miter"/>
            <v:imagedata r:id="rId123" o:title="base_45057_163056_32771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both"/>
      </w:pPr>
      <w:r>
        <w:t xml:space="preserve">где </w:t>
      </w:r>
      <w:r w:rsidRPr="009C4E50">
        <w:rPr>
          <w:position w:val="-4"/>
        </w:rPr>
        <w:pict>
          <v:shape id="_x0000_i1031" style="width:20.55pt;height:15.8pt" coordsize="" o:spt="100" adj="0,,0" path="" filled="f" stroked="f">
            <v:stroke joinstyle="miter"/>
            <v:imagedata r:id="rId124" o:title="base_45057_163056_32772"/>
            <v:formulas/>
            <v:path o:connecttype="segments"/>
          </v:shape>
        </w:pict>
      </w:r>
      <w:r>
        <w:t xml:space="preserve"> - сумма i-го денежного потока по кредиту, соответствующая сумме его предоставления и погашения;</w:t>
      </w:r>
    </w:p>
    <w:p w:rsidR="00A90830" w:rsidRDefault="00A90830">
      <w:pPr>
        <w:pStyle w:val="ConsPlusNormal"/>
        <w:spacing w:before="220"/>
        <w:ind w:firstLine="540"/>
        <w:jc w:val="both"/>
      </w:pPr>
      <w:r w:rsidRPr="009C4E50">
        <w:rPr>
          <w:position w:val="-4"/>
        </w:rPr>
        <w:lastRenderedPageBreak/>
        <w:pict>
          <v:shape id="_x0000_i1032" style="width:11.1pt;height:15.8pt" coordsize="" o:spt="100" adj="0,,0" path="" filled="f" stroked="f">
            <v:stroke joinstyle="miter"/>
            <v:imagedata r:id="rId125" o:title="base_45057_163056_32773"/>
            <v:formulas/>
            <v:path o:connecttype="segments"/>
          </v:shape>
        </w:pict>
      </w:r>
      <w:r>
        <w:t xml:space="preserve"> - дата i-го денежного потока;</w:t>
      </w:r>
    </w:p>
    <w:p w:rsidR="00A90830" w:rsidRDefault="00A90830">
      <w:pPr>
        <w:pStyle w:val="ConsPlusNormal"/>
        <w:spacing w:before="220"/>
        <w:ind w:firstLine="540"/>
        <w:jc w:val="both"/>
      </w:pPr>
      <w:r w:rsidRPr="009C4E50">
        <w:rPr>
          <w:position w:val="-4"/>
        </w:rPr>
        <w:pict>
          <v:shape id="_x0000_i1033" style="width:12.65pt;height:15.8pt" coordsize="" o:spt="100" adj="0,,0" path="" filled="f" stroked="f">
            <v:stroke joinstyle="miter"/>
            <v:imagedata r:id="rId126" o:title="base_45057_163056_32774"/>
            <v:formulas/>
            <v:path o:connecttype="segments"/>
          </v:shape>
        </w:pict>
      </w:r>
      <w:r>
        <w:t xml:space="preserve"> - дата начального денежного потока, совпадает с датой предоставления кредита заемщику;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365 - количество дней в году;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I - количество денежных потоков по кредиту.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При определении ЭПС соблюдаются следующие подходы: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денежные потоки рассчитываются на основании детального графика предоставления и погашения соответствующего кредита и учитывают все финансовые издержки;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разнонаправленные денежные потоки, связанные с предоставлением и погашением кредита, включаются в расчет с противоположными математическими знаками - соответственно "минус" и "плюс";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комиссии, сборы (платежи) по кредиту, предшествующие дате предоставления его заемщику, включаются в состав платежей, осуществляемых на дату начального денежного потока </w:t>
      </w:r>
      <w:r w:rsidRPr="009C4E50">
        <w:rPr>
          <w:position w:val="-4"/>
        </w:rPr>
        <w:pict>
          <v:shape id="_x0000_i1034" style="width:12.65pt;height:15.8pt" coordsize="" o:spt="100" adj="0,,0" path="" filled="f" stroked="f">
            <v:stroke joinstyle="miter"/>
            <v:imagedata r:id="rId126" o:title="base_45057_163056_32775"/>
            <v:formulas/>
            <v:path o:connecttype="segments"/>
          </v:shape>
        </w:pict>
      </w:r>
      <w:r>
        <w:t>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Расчет ЭПС является обязательным при привлечении для финансирования проекта внешнего государственного займа и (или) внешнего займа, привлеченного под гарантии Правительства Республики Беларусь.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При предоставлении государственной поддержки в виде возмещения из средств бюджета части процентов за пользование банковским кредитом может дополнительно рассчитываться ЭПС с учетом предоставления указанной государственной поддержки.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Сводный расчет погашения долгосрочных обязательств, включающий погашение существующих обязательств организации, приводится согласно </w:t>
      </w:r>
      <w:hyperlink w:anchor="P4196" w:history="1">
        <w:r>
          <w:rPr>
            <w:color w:val="0000FF"/>
          </w:rPr>
          <w:t>таблице 4-14 приложения 4</w:t>
        </w:r>
      </w:hyperlink>
      <w:r>
        <w:t xml:space="preserve"> к настоящим Правилам.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90830" w:rsidRDefault="00A90830">
      <w:pPr>
        <w:pStyle w:val="ConsPlusNormal"/>
        <w:spacing w:before="220"/>
        <w:ind w:firstLine="540"/>
        <w:jc w:val="both"/>
      </w:pPr>
      <w:bookmarkStart w:id="4" w:name="P389"/>
      <w:bookmarkEnd w:id="4"/>
      <w:r>
        <w:t>&lt;1&gt; Технический расчет ЭПС может осуществляться с использованием калькулятора ЭПС, размещенного на официальном сайте Министерства финансов Республики Беларусь, а также в MS-Excel с применением функции ЧИСТВНДОХ (XIRP).</w:t>
      </w:r>
    </w:p>
    <w:p w:rsidR="00A90830" w:rsidRDefault="00A90830">
      <w:pPr>
        <w:pStyle w:val="ConsPlusNormal"/>
        <w:jc w:val="both"/>
      </w:pPr>
      <w:r>
        <w:t xml:space="preserve">(п. 37 в ред. </w:t>
      </w:r>
      <w:hyperlink r:id="rId127" w:history="1">
        <w:r>
          <w:rPr>
            <w:color w:val="0000FF"/>
          </w:rPr>
          <w:t>постановления</w:t>
        </w:r>
      </w:hyperlink>
      <w:r>
        <w:t xml:space="preserve"> Минэкономики от 02.07.2015 N 40)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 xml:space="preserve">37-1. Согласованные во времени мероприятия по реализации проекта оформляются в виде временной диаграммы либо сетевого графика в соответствии с данными, представленными в </w:t>
      </w:r>
      <w:hyperlink w:anchor="P6906" w:history="1">
        <w:r>
          <w:rPr>
            <w:color w:val="0000FF"/>
          </w:rPr>
          <w:t>таблице 4-22</w:t>
        </w:r>
      </w:hyperlink>
      <w:r>
        <w:t xml:space="preserve"> приложения 4 к настоящим Правилам, на период от начала использования инвестиций до выхода на проектную мощность.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В графике реализации проекта отражаются продолжительность выполнения основных этапов работ (в месяцах) по каждому объекту строительства, а также потребность в финансовых ресурсах.</w:t>
      </w:r>
    </w:p>
    <w:p w:rsidR="00A90830" w:rsidRDefault="00A90830">
      <w:pPr>
        <w:pStyle w:val="ConsPlusNormal"/>
        <w:jc w:val="both"/>
      </w:pPr>
      <w:r>
        <w:t xml:space="preserve">(п. 37-1 введен </w:t>
      </w:r>
      <w:hyperlink r:id="rId128" w:history="1">
        <w:r>
          <w:rPr>
            <w:color w:val="0000FF"/>
          </w:rPr>
          <w:t>постановлением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  <w:outlineLvl w:val="1"/>
      </w:pPr>
      <w:r>
        <w:rPr>
          <w:b/>
        </w:rPr>
        <w:t>ГЛАВА 11</w:t>
      </w:r>
    </w:p>
    <w:p w:rsidR="00A90830" w:rsidRDefault="00A90830">
      <w:pPr>
        <w:pStyle w:val="ConsPlusNormal"/>
        <w:jc w:val="center"/>
      </w:pPr>
      <w:r>
        <w:rPr>
          <w:b/>
        </w:rPr>
        <w:t>ТРЕБОВАНИЯ К СОДЕРЖАНИЮ РАЗДЕЛА БИЗНЕС-ПЛАНА "ПРОГНОЗИРОВАНИЕ ФИНАНСОВО-ХОЗЯЙСТВЕННОЙ ДЕЯТЕЛЬНОСТИ"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 xml:space="preserve">38. Расчет прибыли от реализации продукции оформляется согласно </w:t>
      </w:r>
      <w:hyperlink w:anchor="P4870" w:history="1">
        <w:r>
          <w:rPr>
            <w:color w:val="0000FF"/>
          </w:rPr>
          <w:t>таблице 4-15</w:t>
        </w:r>
      </w:hyperlink>
      <w:r>
        <w:t xml:space="preserve"> приложения 4 к настоящим Правилам. В данной </w:t>
      </w:r>
      <w:hyperlink w:anchor="P4870" w:history="1">
        <w:r>
          <w:rPr>
            <w:color w:val="0000FF"/>
          </w:rPr>
          <w:t>таблице</w:t>
        </w:r>
      </w:hyperlink>
      <w:r>
        <w:t xml:space="preserve"> отражаются ежегодно образующаяся прибыль или убытки.</w:t>
      </w:r>
    </w:p>
    <w:p w:rsidR="00A90830" w:rsidRDefault="00A90830">
      <w:pPr>
        <w:pStyle w:val="ConsPlusNormal"/>
        <w:ind w:firstLine="540"/>
        <w:jc w:val="both"/>
      </w:pPr>
      <w:r>
        <w:t xml:space="preserve">Часть исключена с 1 июля 2012 года. - </w:t>
      </w:r>
      <w:hyperlink r:id="rId129" w:history="1">
        <w:r>
          <w:rPr>
            <w:color w:val="0000FF"/>
          </w:rPr>
          <w:t>Постановление</w:t>
        </w:r>
      </w:hyperlink>
      <w:r>
        <w:t xml:space="preserve"> Минэкономики от 29.02.2012 N 15.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Расчет налогов, сборов и платежей осуществляется в соответствии с </w:t>
      </w:r>
      <w:hyperlink w:anchor="P5117" w:history="1">
        <w:r>
          <w:rPr>
            <w:color w:val="0000FF"/>
          </w:rPr>
          <w:t>таблицей 4-16</w:t>
        </w:r>
      </w:hyperlink>
      <w:r>
        <w:t xml:space="preserve"> приложения 4 </w:t>
      </w:r>
      <w:r>
        <w:lastRenderedPageBreak/>
        <w:t>к настоящим Правилам.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39. Прогнозирование потока денежных средств производится путем расчета притоков и оттоков денежных средств от текущей (операционной), инвестиционной и финансовой деятельности организации по периодам (годам) реализации проекта. Распределение во времени притока средств должно быть синхронизировано с его оттоком. При этом накопительный остаток денежных средств по периодам (годам) реализации проекта должен быть положительным (дефицит не допускается). Поток денежных средств оформляется согласно </w:t>
      </w:r>
      <w:hyperlink w:anchor="P5401" w:history="1">
        <w:r>
          <w:rPr>
            <w:color w:val="0000FF"/>
          </w:rPr>
          <w:t>таблице 4-17</w:t>
        </w:r>
      </w:hyperlink>
      <w:r>
        <w:t xml:space="preserve"> приложения 4 к настоящим Правилам.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130" w:history="1">
        <w:r>
          <w:rPr>
            <w:color w:val="0000FF"/>
          </w:rPr>
          <w:t>постановления</w:t>
        </w:r>
      </w:hyperlink>
      <w:r>
        <w:t xml:space="preserve"> Минэкономики от 07.12.2007 N 214)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40. Проектно-балансовая ведомость содержит основные статьи, такие как долгосрочные и краткосрочные активы, долгосрочные и краткосрочные обязательства. Данная ведомость оформляется согласно </w:t>
      </w:r>
      <w:hyperlink w:anchor="P5814" w:history="1">
        <w:r>
          <w:rPr>
            <w:color w:val="0000FF"/>
          </w:rPr>
          <w:t>таблице 4-18</w:t>
        </w:r>
      </w:hyperlink>
      <w:r>
        <w:t xml:space="preserve"> приложения 4 к настоящим Правилам. В случае проведения расчетов по проекту с учетом результатов финансово-хозяйственной деятельности организации в целом базовый период (год) проектно-балансовой ведомости формируется на основании данных бухгалтерского баланса организации за соответствующий период (год), по периодам (годам) реализации проекта - с учетом изменений стоимости долгосрочных и краткосрочных активов и источников их финансирования, связанных с реализацией проекта.</w:t>
      </w:r>
    </w:p>
    <w:p w:rsidR="00A90830" w:rsidRDefault="00A90830">
      <w:pPr>
        <w:pStyle w:val="ConsPlusNormal"/>
        <w:jc w:val="both"/>
      </w:pPr>
      <w:r>
        <w:t xml:space="preserve">(в ред. постановлений Минэкономики от 07.12.2007 </w:t>
      </w:r>
      <w:hyperlink r:id="rId131" w:history="1">
        <w:r>
          <w:rPr>
            <w:color w:val="0000FF"/>
          </w:rPr>
          <w:t>N 214</w:t>
        </w:r>
      </w:hyperlink>
      <w:r>
        <w:t xml:space="preserve">, от 29.02.2012 </w:t>
      </w:r>
      <w:hyperlink r:id="rId132" w:history="1">
        <w:r>
          <w:rPr>
            <w:color w:val="0000FF"/>
          </w:rPr>
          <w:t>N 15</w:t>
        </w:r>
      </w:hyperlink>
      <w:r>
        <w:t>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41. По мере реализации проекта финансово-экономическая часть бизнес-плана может пересчитываться при изменении экономической ситуации, инфляции, рынков сбыта готовой продукции, налогового окружения и иных факторов с целью всестороннего анализа экономических и финансовых показателей, а также выработки и принятия мер, направленных на обеспечение эффективности реализуемого проекта.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133" w:history="1">
        <w:r>
          <w:rPr>
            <w:color w:val="0000FF"/>
          </w:rPr>
          <w:t>постановления</w:t>
        </w:r>
      </w:hyperlink>
      <w:r>
        <w:t xml:space="preserve"> Минэкономики от 07.12.2007 N 214)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  <w:outlineLvl w:val="1"/>
      </w:pPr>
      <w:r>
        <w:rPr>
          <w:b/>
        </w:rPr>
        <w:t>ГЛАВА 12</w:t>
      </w:r>
    </w:p>
    <w:p w:rsidR="00A90830" w:rsidRDefault="00A90830">
      <w:pPr>
        <w:pStyle w:val="ConsPlusNormal"/>
        <w:jc w:val="center"/>
      </w:pPr>
      <w:r>
        <w:rPr>
          <w:b/>
        </w:rPr>
        <w:t>ТРЕБОВАНИЯ К СОДЕРЖАНИЮ РАЗДЕЛА БИЗНЕС-ПЛАНА "ПОКАЗАТЕЛИ ЭФФЕКТИВНОСТИ ПРОЕКТА"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bookmarkStart w:id="5" w:name="P412"/>
      <w:bookmarkEnd w:id="5"/>
      <w:r>
        <w:t xml:space="preserve">42. Оценка эффективности инвестиций базируется на сопоставлении ожидаемого чистого дохода от реализации проекта за принятый горизонт расчета с инвестированным в него капиталом. В основе метода лежит вычисление чистого потока наличности, определяемого как разность между чистым доходом по проекту и суммой общих инвестиционных затрат и платы за кредиты (займы), связанные с осуществлением капитальных затрат по проекту. Расчет чистого потока наличности осуществляется в соответствии с </w:t>
      </w:r>
      <w:hyperlink w:anchor="P6215" w:history="1">
        <w:r>
          <w:rPr>
            <w:color w:val="0000FF"/>
          </w:rPr>
          <w:t>таблицей 4-19</w:t>
        </w:r>
      </w:hyperlink>
      <w:r>
        <w:t xml:space="preserve"> приложения 4 к настоящим Правилам.</w:t>
      </w:r>
    </w:p>
    <w:p w:rsidR="00A90830" w:rsidRDefault="00A90830">
      <w:pPr>
        <w:pStyle w:val="ConsPlusNormal"/>
        <w:jc w:val="both"/>
      </w:pPr>
      <w:r>
        <w:t xml:space="preserve">(в ред. постановлений Минэкономики от 07.12.2007 </w:t>
      </w:r>
      <w:hyperlink r:id="rId134" w:history="1">
        <w:r>
          <w:rPr>
            <w:color w:val="0000FF"/>
          </w:rPr>
          <w:t>N 214</w:t>
        </w:r>
      </w:hyperlink>
      <w:r>
        <w:t xml:space="preserve">, от 29.02.2012 </w:t>
      </w:r>
      <w:hyperlink r:id="rId135" w:history="1">
        <w:r>
          <w:rPr>
            <w:color w:val="0000FF"/>
          </w:rPr>
          <w:t>N 15</w:t>
        </w:r>
      </w:hyperlink>
      <w:r>
        <w:t>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На основании чистого потока наличности рассчитываются основные показатели оценки эффективности инвестиций: чистый дисконтированный доход, индекс рентабельности (доходности), внутренняя норма доходности, динамический срок окупаемости.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Для расчета этих показателей применяется коэффициент дисконтирования, который используется для приведения будущих потоков и оттоков денежных средств за каждый расчетный период (год) реализации проекта к начальному периоду времени. При этом дисконтирование денежных потоков осуществляется с момента первоначального вложения инвестиций.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136" w:history="1">
        <w:r>
          <w:rPr>
            <w:color w:val="0000FF"/>
          </w:rPr>
          <w:t>постановления</w:t>
        </w:r>
      </w:hyperlink>
      <w:r>
        <w:t xml:space="preserve"> Минэкономики от 07.12.2007 N 214)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Коэффициент дисконтирования в расчетном периоде (году) (K</w:t>
      </w:r>
      <w:r>
        <w:rPr>
          <w:vertAlign w:val="subscript"/>
        </w:rPr>
        <w:t>t</w:t>
      </w:r>
      <w:r>
        <w:t>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3"/>
        </w:rPr>
        <w:pict>
          <v:shape id="_x0000_i1035" style="width:74.35pt;height:34.8pt" coordsize="" o:spt="100" adj="0,,0" path="" filled="f" stroked="f">
            <v:stroke joinstyle="miter"/>
            <v:imagedata r:id="rId137" o:title="base_45057_163056_32776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both"/>
      </w:pPr>
      <w:r>
        <w:t>где Д - ставка дисконтирования (норма дисконта);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lastRenderedPageBreak/>
        <w:t>t - период (год) реализации проекта.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Как правило, коэффициент дисконтирования рассчитывается исходя из средневзвешенной нормы дисконта с учетом структуры капитала.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Выбор средневзвешенной нормы дисконта (Д</w:t>
      </w:r>
      <w:r>
        <w:rPr>
          <w:vertAlign w:val="subscript"/>
        </w:rPr>
        <w:t>ср</w:t>
      </w:r>
      <w:r>
        <w:t>) для собственного и заемного капитала может определяться по формуле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0"/>
        </w:rPr>
        <w:pict>
          <v:shape id="_x0000_i1036" style="width:141.65pt;height:31.65pt" coordsize="" o:spt="100" adj="0,,0" path="" filled="f" stroked="f">
            <v:stroke joinstyle="miter"/>
            <v:imagedata r:id="rId138" o:title="base_45057_163056_32777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где Р</w:t>
      </w:r>
      <w:r>
        <w:rPr>
          <w:vertAlign w:val="subscript"/>
        </w:rPr>
        <w:t>ск</w:t>
      </w:r>
      <w:r>
        <w:t xml:space="preserve"> - процентная ставка на собственные средства;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139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СК - доля собственных средств в общем объеме инвестиционных затрат;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зк</w:t>
      </w:r>
      <w:r>
        <w:t xml:space="preserve"> - процентная ставка по кредиту;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ЗК - доля кредита в общем объеме инвестиционных затрат.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Процентная ставка для собственных средств принимается на уровне не ниже средней стоимости финансовых ресурсов на рынке капитала.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Допускается принятие ставки дисконтирования на уровне фактической ставки процента по долгосрочным валютным кредитам банка при проведении расчетов в свободноконвертируемой валюте. В необходимых случаях может учитываться надбавка за риск, которая добавляется к ставке дисконтирования для безрисковых вложений.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140" w:history="1">
        <w:r>
          <w:rPr>
            <w:color w:val="0000FF"/>
          </w:rPr>
          <w:t>постановления</w:t>
        </w:r>
      </w:hyperlink>
      <w:r>
        <w:t xml:space="preserve"> Минэкономики от 07.12.2007 N 214)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Чистый дисконтированный доход (далее - ЧДД) характеризует интегральный эффект от реализации проекта и определяется как величина, полученная дисконтированием (при постоянной ставке дисконтирования отдельно для каждого периода (года)) чистого потока наличности, накапливаемого в течение горизонта расчета проекта: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3"/>
        </w:rPr>
        <w:pict>
          <v:shape id="_x0000_i1037" style="width:125pt;height:34.8pt" coordsize="" o:spt="100" adj="0,,0" path="" filled="f" stroked="f">
            <v:stroke joinstyle="miter"/>
            <v:imagedata r:id="rId141" o:title="base_45057_163056_32778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both"/>
      </w:pPr>
      <w:r>
        <w:t>где П</w:t>
      </w:r>
      <w:r>
        <w:rPr>
          <w:vertAlign w:val="subscript"/>
        </w:rPr>
        <w:t>t</w:t>
      </w:r>
      <w:r>
        <w:t xml:space="preserve"> - чистый поток наличности за период (год) t = 1, 2, 3,..., T;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T - горизонт расчета. При проведении расчетов в белорусских рублях, привлечении кредитов в белорусских рублях ставка дисконтирования применяется без учета прогнозируемой в Республике Беларусь инфляции;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Д - ставка дисконтирования.</w:t>
      </w:r>
    </w:p>
    <w:p w:rsidR="00A90830" w:rsidRDefault="00A90830">
      <w:pPr>
        <w:pStyle w:val="ConsPlusNormal"/>
        <w:jc w:val="both"/>
      </w:pPr>
      <w:r>
        <w:t xml:space="preserve">(в ред. постановлений Минэкономики от 07.12.2007 </w:t>
      </w:r>
      <w:hyperlink r:id="rId142" w:history="1">
        <w:r>
          <w:rPr>
            <w:color w:val="0000FF"/>
          </w:rPr>
          <w:t>N 214</w:t>
        </w:r>
      </w:hyperlink>
      <w:r>
        <w:t xml:space="preserve">, от 29.02.2012 </w:t>
      </w:r>
      <w:hyperlink r:id="rId143" w:history="1">
        <w:r>
          <w:rPr>
            <w:color w:val="0000FF"/>
          </w:rPr>
          <w:t>N 15</w:t>
        </w:r>
      </w:hyperlink>
      <w:r>
        <w:t>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Формулу по расчету ЧДД можно представить в следующем виде: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t>ЧДД = П(0) + П(1) x K</w:t>
      </w:r>
      <w:r>
        <w:rPr>
          <w:vertAlign w:val="subscript"/>
        </w:rPr>
        <w:t>1</w:t>
      </w:r>
      <w:r>
        <w:t xml:space="preserve"> + П(2) x K</w:t>
      </w:r>
      <w:r>
        <w:rPr>
          <w:vertAlign w:val="subscript"/>
        </w:rPr>
        <w:t>2</w:t>
      </w:r>
      <w:r>
        <w:t xml:space="preserve"> + ... + П(T) x K</w:t>
      </w:r>
      <w:r>
        <w:rPr>
          <w:vertAlign w:val="subscript"/>
        </w:rPr>
        <w:t>т</w:t>
      </w:r>
      <w:r>
        <w:t>,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both"/>
      </w:pPr>
      <w:r>
        <w:t>где ЧДД показывает абсолютную величину чистого дохода, приведенную к началу реализации проекта, и должен иметь положительное значение, иначе проект нельзя рассматривать как эффективный.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144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Внутренняя норма доходности (далее - ВНД) - интегральный показатель, рассчитываемый </w:t>
      </w:r>
      <w:r>
        <w:lastRenderedPageBreak/>
        <w:t>нахождением ставки дисконтирования, при которой стоимость будущих поступлений равна стоимости инвестиций (ЧДД = 0).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ВНД определяется исходя из следующего соотношения: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3"/>
        </w:rPr>
        <w:pict>
          <v:shape id="_x0000_i1038" style="width:106pt;height:34.8pt" coordsize="" o:spt="100" adj="0,,0" path="" filled="f" stroked="f">
            <v:stroke joinstyle="miter"/>
            <v:imagedata r:id="rId145" o:title="base_45057_163056_32779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both"/>
      </w:pPr>
      <w:r>
        <w:t xml:space="preserve">(часть двенадцатая п. 42 в ред. </w:t>
      </w:r>
      <w:hyperlink r:id="rId146" w:history="1">
        <w:r>
          <w:rPr>
            <w:color w:val="0000FF"/>
          </w:rPr>
          <w:t>постановления</w:t>
        </w:r>
      </w:hyperlink>
      <w:r>
        <w:t xml:space="preserve"> Минэкономики от 07.12.2007 N 214)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При заданной инвестором норме дохода на вложенные средства инвестиции оправданы, если ВНД равна или превышает установленный показатель. Этот показатель также характеризует "запас прочности" проекта, выражающийся в разнице между ВНД и ставкой дисконтирования (в процентном исчислении).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Индекс рентабельности (доходности) (далее - ИР)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3"/>
        </w:rPr>
        <w:pict>
          <v:shape id="_x0000_i1039" style="width:98.1pt;height:34.8pt" coordsize="" o:spt="100" adj="0,,0" path="" filled="f" stroked="f">
            <v:stroke joinstyle="miter"/>
            <v:imagedata r:id="rId147" o:title="base_45057_163056_32780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both"/>
      </w:pPr>
      <w:r>
        <w:t>где ДИ - дисконтированная стоимость общих инвестиционных затрат и платы за кредиты (займы), связанные с осуществлением капитальных затрат по проекту, за расчетный период (горизонт расчета).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148" w:history="1">
        <w:r>
          <w:rPr>
            <w:color w:val="0000FF"/>
          </w:rPr>
          <w:t>постановления</w:t>
        </w:r>
      </w:hyperlink>
      <w:r>
        <w:t xml:space="preserve"> Минэкономики от 07.12.2007 N 214)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Проекты эффективны при ИР более 1.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149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Срок окупаемости служит для определения степени рисков реализации проекта и ликвидности инвестиций и рассчитывается с момента первоначального вложения инвестиций по проекту. Различают простой срок окупаемости и динамический (дисконтированный). Простой срок окупаемости проекта - это период времени, по окончании которого чистый объем поступлений (доходов) перекрывает объем инвестиций (расходов) в проект, и соответствует периоду, при котором накопительное значение чистого потока наличности изменяется с отрицательного на положительное. Расчет динамического срока окупаемости проекта осуществляется по накопительному дисконтированному чистому потоку наличности. Динамический срок окупаемости в отличие от простого учитывает стоимость капитала и показывает реальный период окупаемости.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150" w:history="1">
        <w:r>
          <w:rPr>
            <w:color w:val="0000FF"/>
          </w:rPr>
          <w:t>постановления</w:t>
        </w:r>
      </w:hyperlink>
      <w:r>
        <w:t xml:space="preserve"> Минэкономики от 07.12.2007 N 214)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43. Если горизонт расчета проекта превышает динамический срок окупаемости на три и более года, то для целей оценки эффективности проекта расчет ЧДД, ИР и ВНД осуществляется за период, равный динамическому сроку окупаемости проекта плюс один год. В таком случае за горизонт расчета Т, используемый в формулах расчета ЧДД, ИР, ВНД, принимается этот период.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44. Расчет окупаемости государственной поддержки производится в соответствии с </w:t>
      </w:r>
      <w:hyperlink w:anchor="P6450" w:history="1">
        <w:r>
          <w:rPr>
            <w:color w:val="0000FF"/>
          </w:rPr>
          <w:t>таблицей 4-20</w:t>
        </w:r>
      </w:hyperlink>
      <w:r>
        <w:t xml:space="preserve"> приложения 4 к настоящим Правилам.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Простой и динамический сроки окупаемости мер государственной поддержки определяются аналогично расчетам сроков окупаемости инвестиций.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45. При привлечении для реализации проекта средств в свободноконвертируемой валюте составляется баланс денежных потоков (валютоокупаемость проекта) в свободноконвертируемой валюте в соответствии с </w:t>
      </w:r>
      <w:hyperlink w:anchor="P6647" w:history="1">
        <w:r>
          <w:rPr>
            <w:color w:val="0000FF"/>
          </w:rPr>
          <w:t>таблицей 4-21</w:t>
        </w:r>
      </w:hyperlink>
      <w:r>
        <w:t xml:space="preserve"> приложения 4 к настоящим Правилам.</w:t>
      </w:r>
    </w:p>
    <w:p w:rsidR="00A90830" w:rsidRDefault="00A90830">
      <w:pPr>
        <w:pStyle w:val="ConsPlusNormal"/>
        <w:spacing w:before="220"/>
        <w:ind w:firstLine="540"/>
        <w:jc w:val="both"/>
      </w:pPr>
      <w:bookmarkStart w:id="6" w:name="P471"/>
      <w:bookmarkEnd w:id="6"/>
      <w:r>
        <w:t xml:space="preserve">46. Расчет прогнозируемых коэффициентов ликвидности, показателей деловой активности, </w:t>
      </w:r>
      <w:r>
        <w:lastRenderedPageBreak/>
        <w:t xml:space="preserve">структуры капитала и других показателей осуществляется на основе исходных данных </w:t>
      </w:r>
      <w:hyperlink w:anchor="P1583" w:history="1">
        <w:r>
          <w:rPr>
            <w:color w:val="0000FF"/>
          </w:rPr>
          <w:t>таблиц 4-4</w:t>
        </w:r>
      </w:hyperlink>
      <w:r>
        <w:t xml:space="preserve">, </w:t>
      </w:r>
      <w:hyperlink w:anchor="P2886" w:history="1">
        <w:r>
          <w:rPr>
            <w:color w:val="0000FF"/>
          </w:rPr>
          <w:t>4-9</w:t>
        </w:r>
      </w:hyperlink>
      <w:r>
        <w:t xml:space="preserve">, </w:t>
      </w:r>
      <w:hyperlink w:anchor="P4194" w:history="1">
        <w:r>
          <w:rPr>
            <w:color w:val="0000FF"/>
          </w:rPr>
          <w:t>4-14</w:t>
        </w:r>
      </w:hyperlink>
      <w:r>
        <w:t xml:space="preserve">, </w:t>
      </w:r>
      <w:hyperlink w:anchor="P4870" w:history="1">
        <w:r>
          <w:rPr>
            <w:color w:val="0000FF"/>
          </w:rPr>
          <w:t>4-15</w:t>
        </w:r>
      </w:hyperlink>
      <w:r>
        <w:t xml:space="preserve">, </w:t>
      </w:r>
      <w:hyperlink w:anchor="P5401" w:history="1">
        <w:r>
          <w:rPr>
            <w:color w:val="0000FF"/>
          </w:rPr>
          <w:t>4-17</w:t>
        </w:r>
      </w:hyperlink>
      <w:r>
        <w:t xml:space="preserve"> и </w:t>
      </w:r>
      <w:hyperlink w:anchor="P5814" w:history="1">
        <w:r>
          <w:rPr>
            <w:color w:val="0000FF"/>
          </w:rPr>
          <w:t>4-18</w:t>
        </w:r>
      </w:hyperlink>
      <w:r>
        <w:t xml:space="preserve"> приложения 4 к настоящим Правилам.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Уровень безубыточности (УБ)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3"/>
        </w:rPr>
        <w:pict>
          <v:shape id="_x0000_i1040" style="width:273.75pt;height:34.8pt" coordsize="" o:spt="100" adj="0,,0" path="" filled="f" stroked="f">
            <v:stroke joinstyle="miter"/>
            <v:imagedata r:id="rId151" o:title="base_45057_163056_32781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both"/>
      </w:pPr>
      <w:r>
        <w:t>где маржинальная (переменная) прибыль - выручка от реализации продукции за минусом условно-переменных издержек и налогов, сборов и платежей, включаемых в выручку.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Для обеспечения безубыточности деятельности организации уровень безубыточности должен быть не более 60%.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Коэффициент покрытия задолженности (К</w:t>
      </w:r>
      <w:r>
        <w:rPr>
          <w:vertAlign w:val="subscript"/>
        </w:rPr>
        <w:t>пз</w:t>
      </w:r>
      <w:r>
        <w:t>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3"/>
        </w:rPr>
        <w:pict>
          <v:shape id="_x0000_i1041" style="width:319.65pt;height:34.8pt" coordsize="" o:spt="100" adj="0,,0" path="" filled="f" stroked="f">
            <v:stroke joinstyle="miter"/>
            <v:imagedata r:id="rId152" o:title="base_45057_163056_32782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Этот коэффициент рассчитывается для каждого года погашения долгосрочных обязательств в целях оценки способности организации погасить задолженность по долгосрочным кредитам и займам. Значение К</w:t>
      </w:r>
      <w:r>
        <w:rPr>
          <w:vertAlign w:val="subscript"/>
        </w:rPr>
        <w:t>пз</w:t>
      </w:r>
      <w:r>
        <w:t xml:space="preserve"> должно превышать 1,3.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При расчете данного коэффициента учитывается погашение в полном объеме основного долга и процентов по всем долгосрочным кредитам и займам (за исключением процентов по кредитам, займам и иных финансовых издержек, которые относятся на расходы по финансовой деятельности), привлеченным организацией и подлежащим погашению в соответствующем году реализации проекта. В случае, если организации предоставлена государственная поддержка в виде возмещения из средств бюджета части процентов за пользование банковскими кредитами и (или) 50% от суммы процентных платежей по внешним государственным займам и внешним займам, полученным под гарантии Правительства Республики Беларусь (далее - части процентов по кредитам, займам), либо организация претендует на оказание такой поддержки, при расчете коэффициента покрытия задолженности учитывается данная мера государственной поддержки.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153" w:history="1">
        <w:r>
          <w:rPr>
            <w:color w:val="0000FF"/>
          </w:rPr>
          <w:t>постановления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Рентабельность: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активов (Р</w:t>
      </w:r>
      <w:r>
        <w:rPr>
          <w:vertAlign w:val="subscript"/>
        </w:rPr>
        <w:t>а</w:t>
      </w:r>
      <w:r>
        <w:t>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0"/>
        </w:rPr>
        <w:pict>
          <v:shape id="_x0000_i1042" style="width:121.05pt;height:31.65pt" coordsize="" o:spt="100" adj="0,,0" path="" filled="f" stroked="f">
            <v:stroke joinstyle="miter"/>
            <v:imagedata r:id="rId154" o:title="base_45057_163056_32783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продаж (оборота) (Р</w:t>
      </w:r>
      <w:r>
        <w:rPr>
          <w:vertAlign w:val="subscript"/>
        </w:rPr>
        <w:t>п</w:t>
      </w:r>
      <w:r>
        <w:t>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3"/>
        </w:rPr>
        <w:pict>
          <v:shape id="_x0000_i1043" style="width:3in;height:34.8pt" coordsize="" o:spt="100" adj="0,,0" path="" filled="f" stroked="f">
            <v:stroke joinstyle="miter"/>
            <v:imagedata r:id="rId155" o:title="base_45057_163056_32784"/>
            <v:formulas/>
            <v:path o:connecttype="segments"/>
          </v:shape>
        </w:pict>
      </w:r>
    </w:p>
    <w:p w:rsidR="00A90830" w:rsidRDefault="00A90830">
      <w:pPr>
        <w:pStyle w:val="ConsPlusNormal"/>
        <w:jc w:val="center"/>
      </w:pPr>
    </w:p>
    <w:p w:rsidR="00A90830" w:rsidRDefault="00A90830">
      <w:pPr>
        <w:pStyle w:val="ConsPlusNormal"/>
        <w:ind w:firstLine="540"/>
        <w:jc w:val="both"/>
      </w:pPr>
      <w:r>
        <w:t>реализованной продукции (Р</w:t>
      </w:r>
      <w:r>
        <w:rPr>
          <w:vertAlign w:val="subscript"/>
        </w:rPr>
        <w:t>рп</w:t>
      </w:r>
      <w:r>
        <w:t>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3"/>
        </w:rPr>
        <w:pict>
          <v:shape id="_x0000_i1044" style="width:166.95pt;height:34.8pt" coordsize="" o:spt="100" adj="0,,0" path="" filled="f" stroked="f">
            <v:stroke joinstyle="miter"/>
            <v:imagedata r:id="rId156" o:title="base_45057_163056_32785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lastRenderedPageBreak/>
        <w:t>Коэффициент текущей ликвидности (К</w:t>
      </w:r>
      <w:r>
        <w:rPr>
          <w:vertAlign w:val="subscript"/>
        </w:rPr>
        <w:t>лик</w:t>
      </w:r>
      <w:r>
        <w:t>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3"/>
        </w:rPr>
        <w:pict>
          <v:shape id="_x0000_i1045" style="width:198.6pt;height:34.8pt" coordsize="" o:spt="100" adj="0,,0" path="" filled="f" stroked="f">
            <v:stroke joinstyle="miter"/>
            <v:imagedata r:id="rId157" o:title="base_45057_163056_32786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Коэффициент обеспеченности собственными оборотными средствами (К</w:t>
      </w:r>
      <w:r>
        <w:rPr>
          <w:vertAlign w:val="subscript"/>
        </w:rPr>
        <w:t>ос</w:t>
      </w:r>
      <w:r>
        <w:t>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3"/>
        </w:rPr>
        <w:pict>
          <v:shape id="_x0000_i1046" style="width:442.3pt;height:34.8pt" coordsize="" o:spt="100" adj="0,,0" path="" filled="f" stroked="f">
            <v:stroke joinstyle="miter"/>
            <v:imagedata r:id="rId158" o:title="base_45057_163056_32787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Коэффициент обеспеченности обязательств активами (К</w:t>
      </w:r>
      <w:r>
        <w:rPr>
          <w:vertAlign w:val="subscript"/>
        </w:rPr>
        <w:t>а</w:t>
      </w:r>
      <w:r>
        <w:t>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0"/>
        </w:rPr>
        <w:pict>
          <v:shape id="_x0000_i1047" style="width:127.4pt;height:31.65pt" coordsize="" o:spt="100" adj="0,,0" path="" filled="f" stroked="f">
            <v:stroke joinstyle="miter"/>
            <v:imagedata r:id="rId159" o:title="base_45057_163056_32788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both"/>
      </w:pPr>
      <w:r>
        <w:t>где обязательства - сумма долгосрочных и краткосрочных обязательств.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160" w:history="1">
        <w:r>
          <w:rPr>
            <w:color w:val="0000FF"/>
          </w:rPr>
          <w:t>постановления</w:t>
        </w:r>
      </w:hyperlink>
      <w:r>
        <w:t xml:space="preserve"> Минэкономики от 22.08.2016 N 53)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Допустимое значение для К</w:t>
      </w:r>
      <w:r>
        <w:rPr>
          <w:vertAlign w:val="subscript"/>
        </w:rPr>
        <w:t>а</w:t>
      </w:r>
      <w:r>
        <w:t xml:space="preserve"> - не более 0,85.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161" w:history="1">
        <w:r>
          <w:rPr>
            <w:color w:val="0000FF"/>
          </w:rPr>
          <w:t>постановления</w:t>
        </w:r>
      </w:hyperlink>
      <w:r>
        <w:t xml:space="preserve"> Минэкономики от 22.08.2016 N 53)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Коэффициент капитализации (К</w:t>
      </w:r>
      <w:r>
        <w:rPr>
          <w:vertAlign w:val="subscript"/>
        </w:rPr>
        <w:t>ск</w:t>
      </w:r>
      <w:r>
        <w:t>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0"/>
        </w:rPr>
        <w:pict>
          <v:shape id="_x0000_i1048" style="width:151.9pt;height:31.65pt" coordsize="" o:spt="100" adj="0,,0" path="" filled="f" stroked="f">
            <v:stroke joinstyle="miter"/>
            <v:imagedata r:id="rId162" o:title="base_45057_163056_32789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both"/>
      </w:pPr>
      <w:r>
        <w:t xml:space="preserve">(в ред. </w:t>
      </w:r>
      <w:hyperlink r:id="rId163" w:history="1">
        <w:r>
          <w:rPr>
            <w:color w:val="0000FF"/>
          </w:rPr>
          <w:t>постановления</w:t>
        </w:r>
      </w:hyperlink>
      <w:r>
        <w:t xml:space="preserve"> Минэкономики от 22.08.2016 N 53)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Значение К</w:t>
      </w:r>
      <w:r>
        <w:rPr>
          <w:vertAlign w:val="subscript"/>
        </w:rPr>
        <w:t>ск</w:t>
      </w:r>
      <w:r>
        <w:t xml:space="preserve"> должно быть менее 1, обязательства не должны превышать размеры собственного капитала.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164" w:history="1">
        <w:r>
          <w:rPr>
            <w:color w:val="0000FF"/>
          </w:rPr>
          <w:t>постановления</w:t>
        </w:r>
      </w:hyperlink>
      <w:r>
        <w:t xml:space="preserve"> Минэкономики от 22.08.2016 N 53)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Коэффициент финансовой независимости (автономии) (К</w:t>
      </w:r>
      <w:r>
        <w:rPr>
          <w:vertAlign w:val="subscript"/>
        </w:rPr>
        <w:t>фн</w:t>
      </w:r>
      <w:r>
        <w:t>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3"/>
        </w:rPr>
        <w:pict>
          <v:shape id="_x0000_i1049" style="width:313.3pt;height:34.8pt" coordsize="" o:spt="100" adj="0,,0" path="" filled="f" stroked="f">
            <v:stroke joinstyle="miter"/>
            <v:imagedata r:id="rId165" o:title="base_45057_163056_32790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Значение К</w:t>
      </w:r>
      <w:r>
        <w:rPr>
          <w:vertAlign w:val="subscript"/>
        </w:rPr>
        <w:t>фн</w:t>
      </w:r>
      <w:r>
        <w:t xml:space="preserve"> должно быть не менее 0,4 - 0,6.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Сроки оборачиваемости: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3"/>
        </w:rPr>
        <w:pict>
          <v:shape id="_x0000_i1050" style="width:405.1pt;height:34.8pt" coordsize="" o:spt="100" adj="0,,0" path="" filled="f" stroked="f">
            <v:stroke joinstyle="miter"/>
            <v:imagedata r:id="rId166" o:title="base_45057_163056_32791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3"/>
        </w:rPr>
        <w:pict>
          <v:shape id="_x0000_i1051" style="width:347.35pt;height:34.8pt" coordsize="" o:spt="100" adj="0,,0" path="" filled="f" stroked="f">
            <v:stroke joinstyle="miter"/>
            <v:imagedata r:id="rId167" o:title="base_45057_163056_32792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3"/>
        </w:rPr>
        <w:pict>
          <v:shape id="_x0000_i1052" style="width:395.6pt;height:34.8pt" coordsize="" o:spt="100" adj="0,,0" path="" filled="f" stroked="f">
            <v:stroke joinstyle="miter"/>
            <v:imagedata r:id="rId168" o:title="base_45057_163056_32793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3"/>
        </w:rPr>
        <w:lastRenderedPageBreak/>
        <w:pict>
          <v:shape id="_x0000_i1053" style="width:401.15pt;height:34.8pt" coordsize="" o:spt="100" adj="0,,0" path="" filled="f" stroked="f">
            <v:stroke joinstyle="miter"/>
            <v:imagedata r:id="rId169" o:title="base_45057_163056_32794"/>
            <v:formulas/>
            <v:path o:connecttype="segments"/>
          </v:shape>
        </w:pict>
      </w:r>
    </w:p>
    <w:p w:rsidR="00A90830" w:rsidRDefault="00A90830">
      <w:pPr>
        <w:pStyle w:val="ConsPlusNormal"/>
        <w:ind w:firstLine="540"/>
        <w:jc w:val="both"/>
      </w:pPr>
      <w:r>
        <w:t xml:space="preserve">Часть исключена. - </w:t>
      </w:r>
      <w:hyperlink r:id="rId170" w:history="1">
        <w:r>
          <w:rPr>
            <w:color w:val="0000FF"/>
          </w:rPr>
          <w:t>Постановление</w:t>
        </w:r>
      </w:hyperlink>
      <w:r>
        <w:t xml:space="preserve"> Минэкономики от 22.08.2016 N 53.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Выручка от реализации продукции на одного работника (В</w:t>
      </w:r>
      <w:r>
        <w:rPr>
          <w:vertAlign w:val="subscript"/>
        </w:rPr>
        <w:t>раб</w:t>
      </w:r>
      <w:r>
        <w:t>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3"/>
        </w:rPr>
        <w:pict>
          <v:shape id="_x0000_i1054" style="width:273.75pt;height:34.8pt" coordsize="" o:spt="100" adj="0,,0" path="" filled="f" stroked="f">
            <v:stroke joinstyle="miter"/>
            <v:imagedata r:id="rId171" o:title="base_45057_163056_32795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both"/>
      </w:pPr>
      <w:r>
        <w:t xml:space="preserve">(в ред. </w:t>
      </w:r>
      <w:hyperlink r:id="rId172" w:history="1">
        <w:r>
          <w:rPr>
            <w:color w:val="0000FF"/>
          </w:rPr>
          <w:t>постановления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Добавленная стоимость на одного работника (производительность труда по добавленной стоимости) (ДС</w:t>
      </w:r>
      <w:r>
        <w:rPr>
          <w:vertAlign w:val="subscript"/>
        </w:rPr>
        <w:t>раб</w:t>
      </w:r>
      <w:r>
        <w:t>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3"/>
        </w:rPr>
        <w:pict>
          <v:shape id="_x0000_i1055" style="width:283.25pt;height:34.8pt" coordsize="" o:spt="100" adj="0,,0" path="" filled="f" stroked="f">
            <v:stroke joinstyle="miter"/>
            <v:imagedata r:id="rId173" o:title="base_45057_163056_32796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both"/>
      </w:pPr>
      <w:r>
        <w:t xml:space="preserve">(в ред. </w:t>
      </w:r>
      <w:hyperlink r:id="rId174" w:history="1">
        <w:r>
          <w:rPr>
            <w:color w:val="0000FF"/>
          </w:rPr>
          <w:t>постановления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Показатель ДС</w:t>
      </w:r>
      <w:r>
        <w:rPr>
          <w:vertAlign w:val="subscript"/>
        </w:rPr>
        <w:t>раб</w:t>
      </w:r>
      <w:r>
        <w:t xml:space="preserve"> характеризует способность работников организации создать своим трудом добавленную стоимость.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Оценка данного показателя производится в сравнении с пороговыми значениями годовой добавленной стоимости в расчете на одного среднесписочного работника по основным видам экономической деятельности, установленными законодательством Республики Беларусь.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Соотношение расходов на оплату труда и добавленной стоимости (ДС</w:t>
      </w:r>
      <w:r>
        <w:rPr>
          <w:vertAlign w:val="subscript"/>
        </w:rPr>
        <w:t>фот</w:t>
      </w:r>
      <w:r>
        <w:t>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0"/>
        </w:rPr>
        <w:pict>
          <v:shape id="_x0000_i1056" style="width:395.6pt;height:30.85pt" coordsize="" o:spt="100" adj="0,,0" path="" filled="f" stroked="f">
            <v:stroke joinstyle="miter"/>
            <v:imagedata r:id="rId175" o:title="base_45057_163056_32797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Показатель ДС</w:t>
      </w:r>
      <w:r>
        <w:rPr>
          <w:vertAlign w:val="subscript"/>
        </w:rPr>
        <w:t>фот</w:t>
      </w:r>
      <w:r>
        <w:t xml:space="preserve"> характеризует уровень трудоемкости добавленной стоимости.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Соотношение чистой прибыли и добавленной стоимости (ДС</w:t>
      </w:r>
      <w:r>
        <w:rPr>
          <w:vertAlign w:val="subscript"/>
        </w:rPr>
        <w:t>чп</w:t>
      </w:r>
      <w:r>
        <w:t>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 w:rsidRPr="009C4E50">
        <w:rPr>
          <w:position w:val="-20"/>
        </w:rPr>
        <w:pict>
          <v:shape id="_x0000_i1057" style="width:197pt;height:30.85pt" coordsize="" o:spt="100" adj="0,,0" path="" filled="f" stroked="f">
            <v:stroke joinstyle="miter"/>
            <v:imagedata r:id="rId176" o:title="base_45057_163056_32798"/>
            <v:formulas/>
            <v:path o:connecttype="segments"/>
          </v:shape>
        </w:pic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Показатель ДС</w:t>
      </w:r>
      <w:r>
        <w:rPr>
          <w:vertAlign w:val="subscript"/>
        </w:rPr>
        <w:t>чп</w:t>
      </w:r>
      <w:r>
        <w:t xml:space="preserve"> характеризует эффективность работы организации при создании добавленной стоимости по чистой прибыли.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Показатели платежеспособности организации заносятся соответственно в </w:t>
      </w:r>
      <w:hyperlink w:anchor="P5814" w:history="1">
        <w:r>
          <w:rPr>
            <w:color w:val="0000FF"/>
          </w:rPr>
          <w:t>таблицу 4-18</w:t>
        </w:r>
      </w:hyperlink>
      <w:r>
        <w:t xml:space="preserve">, эффективности проекта и финансово-хозяйственной деятельности - в </w:t>
      </w:r>
      <w:hyperlink w:anchor="P6215" w:history="1">
        <w:r>
          <w:rPr>
            <w:color w:val="0000FF"/>
          </w:rPr>
          <w:t>таблицу 4-19</w:t>
        </w:r>
      </w:hyperlink>
      <w:r>
        <w:t xml:space="preserve"> приложения 4 к настоящим Правилам.</w:t>
      </w:r>
    </w:p>
    <w:p w:rsidR="00A90830" w:rsidRDefault="00A90830">
      <w:pPr>
        <w:pStyle w:val="ConsPlusNormal"/>
        <w:jc w:val="both"/>
      </w:pPr>
      <w:r>
        <w:t xml:space="preserve">(п. 46 в ред. </w:t>
      </w:r>
      <w:hyperlink r:id="rId177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47. В данном разделе приводится оценка: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эффективности проекта, а также финансово-хозяйственной деятельности инициатора путем сопоставления расчетных показателей с допустимыми по ним значениями, приведенными в </w:t>
      </w:r>
      <w:hyperlink w:anchor="P412" w:history="1">
        <w:r>
          <w:rPr>
            <w:color w:val="0000FF"/>
          </w:rPr>
          <w:t>пунктах 42</w:t>
        </w:r>
      </w:hyperlink>
      <w:r>
        <w:t xml:space="preserve"> - </w:t>
      </w:r>
      <w:hyperlink w:anchor="P471" w:history="1">
        <w:r>
          <w:rPr>
            <w:color w:val="0000FF"/>
          </w:rPr>
          <w:t>46</w:t>
        </w:r>
      </w:hyperlink>
      <w:r>
        <w:t xml:space="preserve"> настоящих Правил, с установленными иным законодательством параметрами. Дополнительно, при необходимости, могут использоваться другие методики оценки, в том числе применяемые в мировой </w:t>
      </w:r>
      <w:r>
        <w:lastRenderedPageBreak/>
        <w:t>практике;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факторов внутренней и внешней среды организации;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рисков реализации проекта;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чувствительности проекта на изменения исходных данных.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Оценка политических, экономических, социальных и технологических факторов внешней среды организации, оказывающих влияние на проект (далее - PEST-анализ), сильных и слабых сторон, возможностей и угроз организации (далее - SWOT-анализ) приводится согласно </w:t>
      </w:r>
      <w:hyperlink w:anchor="P9577" w:history="1">
        <w:r>
          <w:rPr>
            <w:color w:val="0000FF"/>
          </w:rPr>
          <w:t>таблицам 7-1</w:t>
        </w:r>
      </w:hyperlink>
      <w:r>
        <w:t xml:space="preserve"> и </w:t>
      </w:r>
      <w:hyperlink w:anchor="P9586" w:history="1">
        <w:r>
          <w:rPr>
            <w:color w:val="0000FF"/>
          </w:rPr>
          <w:t>7-2</w:t>
        </w:r>
      </w:hyperlink>
      <w:r>
        <w:t xml:space="preserve"> приложения 7 к настоящим Правилам.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Общие свойственные для проектов риски (отдельные причины их возникновения):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организационные риски (недостаток квалифицированных менеджеров и иного управленческого персонала, обеспечивающего выработку стратегии развития организации, а также мониторинг реализации проекта);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маркетинговые риски (недооценка перспектив развития рынков сбыта, вероятность снижения спроса и цен на выпускаемую продукцию, неотлаженность либо отсутствие собственной сбытовой сети);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технические и технологические риски (просчеты при определении мощности создаваемого производства и инфраструктуры, выборе места расположения объекта, технологии и оборудования, фирм - изготовителей оборудования, неудовлетворительное качество приобретаемого оборудования, невозможность оперативного устранения неполадок при его эксплуатации, отсутствие у работников опыта работы с высокотехнологичным оборудованием, импортозависимость при закупке запасных частей, дополнительной оснастки, инструментов);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инвестиционные риски (вероятность корректировок проектной документации, увеличения стоимости строительно-монтажных работ и оборудования, срыва сроков их выполнения и поставок, дефицит работников строительных и иных профессий);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финансовые риски (отсутствие собственных средств для начала реализации проекта, высокая стоимость заемных средств, проблемы по привлечению финансовых ресурсов из-за неплатежеспособности организации либо иных факторов, вероятность неисполнения участниками проекта, включая инвесторов и кредиторов, своих финансовых обязательств);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экологические риски (вероятность нанесения вреда окружающей среде, применения мер ответственности);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юридические риски (нарушение требований законодательства по процедуре разработки и реализации проекта, ошибки при заключении договоров с кредиторами (заимодавцами), инвесторами, проектировщиками, поставщиками, подрядчиками и иными исполнителями);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производственные риски (высокая сырьевая импортозависимость, вероятность повышения цен и тарифов на материальные ресурсы, увеличения транспортных расходов на их доставку, недостаток собственных оборотных средств, низкое качество продукции, простои оборудования, вероятность снижения объемов производства и реализации продукции);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экономические риски (ухудшение налогового климата, экономической ситуации в стране и мире в целом);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иные риски.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Оценка рисков и причин их возникновения производится с учетом особенностей и условий реализации проекта. По выявленным рискам проводится анализ их влияния на реализацию и </w:t>
      </w:r>
      <w:r>
        <w:lastRenderedPageBreak/>
        <w:t>эффективность проекта. Указываются пути минимизации влияния рисков на проект и управления ими, разрабатываются соответствующие мероприятия, оцениваются затраты на их реализацию.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С целью выявления влияния рисков на эффективность проекта осуществляется многофакторный анализ (по показателям динамический срок окупаемости проекта, ЧДД, ВНД, Кпз) чувствительности проекта к изменениям основных исходных данных (объема производства продукции, цены на нее, основных элементов производственных затрат, капитальных вложений, условий финансирования и иных влияющих на проект факторов) в течение горизонта расчета.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Диапазон изменений исходных данных устанавливается с учетом степени их точности и обоснованности в бизнес-плане, специфики проекта.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Рекомендуемый диапазон наиболее подверженных изменениям исходных данных от -50% до +50% с шагом расчета 10%. Результаты расчетов приводятся в графическом виде.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Показатели чувствительности, являющиеся критическими для проекта, оформляются в соответствии с </w:t>
      </w:r>
      <w:hyperlink w:anchor="P9639" w:history="1">
        <w:r>
          <w:rPr>
            <w:color w:val="0000FF"/>
          </w:rPr>
          <w:t>таблицей 7-3</w:t>
        </w:r>
      </w:hyperlink>
      <w:r>
        <w:t xml:space="preserve"> приложения 7 к настоящим Правилам.</w:t>
      </w:r>
    </w:p>
    <w:p w:rsidR="00A90830" w:rsidRDefault="00A90830">
      <w:pPr>
        <w:pStyle w:val="ConsPlusNormal"/>
        <w:spacing w:before="220"/>
        <w:ind w:firstLine="540"/>
        <w:jc w:val="both"/>
      </w:pPr>
      <w:hyperlink w:anchor="P9577" w:history="1">
        <w:r>
          <w:rPr>
            <w:color w:val="0000FF"/>
          </w:rPr>
          <w:t>Таблицы 7-1</w:t>
        </w:r>
      </w:hyperlink>
      <w:r>
        <w:t xml:space="preserve">, </w:t>
      </w:r>
      <w:hyperlink w:anchor="P9586" w:history="1">
        <w:r>
          <w:rPr>
            <w:color w:val="0000FF"/>
          </w:rPr>
          <w:t>7-2</w:t>
        </w:r>
      </w:hyperlink>
      <w:r>
        <w:t xml:space="preserve"> и </w:t>
      </w:r>
      <w:hyperlink w:anchor="P9639" w:history="1">
        <w:r>
          <w:rPr>
            <w:color w:val="0000FF"/>
          </w:rPr>
          <w:t>7-3</w:t>
        </w:r>
      </w:hyperlink>
      <w:r>
        <w:t xml:space="preserve"> включаются в состав данного раздела.</w:t>
      </w:r>
    </w:p>
    <w:p w:rsidR="00A90830" w:rsidRDefault="00A90830">
      <w:pPr>
        <w:pStyle w:val="ConsPlusNormal"/>
        <w:jc w:val="both"/>
      </w:pPr>
      <w:r>
        <w:t xml:space="preserve">(п. 47 в ред. </w:t>
      </w:r>
      <w:hyperlink r:id="rId178" w:history="1">
        <w:r>
          <w:rPr>
            <w:color w:val="0000FF"/>
          </w:rPr>
          <w:t>постановления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48. Все таблицы </w:t>
      </w:r>
      <w:hyperlink w:anchor="P1315" w:history="1">
        <w:r>
          <w:rPr>
            <w:color w:val="0000FF"/>
          </w:rPr>
          <w:t>приложения 4</w:t>
        </w:r>
      </w:hyperlink>
      <w:r>
        <w:t xml:space="preserve"> к настоящим Правилам оформляются отдельным приложением к бизнес-плану.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  <w:outlineLvl w:val="1"/>
      </w:pPr>
      <w:r>
        <w:rPr>
          <w:b/>
        </w:rPr>
        <w:t>ГЛАВА 13</w:t>
      </w:r>
    </w:p>
    <w:p w:rsidR="00A90830" w:rsidRDefault="00A90830">
      <w:pPr>
        <w:pStyle w:val="ConsPlusNormal"/>
        <w:jc w:val="center"/>
      </w:pPr>
      <w:r>
        <w:rPr>
          <w:b/>
        </w:rPr>
        <w:t>ТРЕБОВАНИЯ К СОДЕРЖАНИЮ РАЗДЕЛА БИЗНЕС-ПЛАНА "ЮРИДИЧЕСКИЙ ПЛАН"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49. В юридическом плане описывается организационно-правовая форма будущей организации, уточняются основные юридические аспекты будущей деятельности организации, особенности внешнеэкономической деятельности, приводятся обоснования по реорганизации организации, изменению ее структурных подразделений, созданию холдинга с указанием целей и задач, а также информации об изменении долей участников в уставном фонде.</w:t>
      </w:r>
    </w:p>
    <w:p w:rsidR="00A90830" w:rsidRDefault="00A90830">
      <w:pPr>
        <w:pStyle w:val="ConsPlusNormal"/>
        <w:jc w:val="both"/>
      </w:pPr>
      <w:r>
        <w:t xml:space="preserve">(в ред. </w:t>
      </w:r>
      <w:hyperlink r:id="rId179" w:history="1">
        <w:r>
          <w:rPr>
            <w:color w:val="0000FF"/>
          </w:rPr>
          <w:t>постановления</w:t>
        </w:r>
      </w:hyperlink>
      <w:r>
        <w:t xml:space="preserve"> Минэкономики от 29.02.2012 N 15)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50. В случае создания коммерческой организации с иностранными инвестициями отдельно указываются форма участия иностранного инвестора, доля иностранного инвестора в уставном фонде организации, порядок распределения прибыли, остающейся в распоряжении организации, иные условия привлечения инвестиций.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  <w:outlineLvl w:val="1"/>
      </w:pPr>
      <w:r>
        <w:rPr>
          <w:b/>
        </w:rPr>
        <w:t>ГЛАВА 14</w:t>
      </w:r>
    </w:p>
    <w:p w:rsidR="00A90830" w:rsidRDefault="00A90830">
      <w:pPr>
        <w:pStyle w:val="ConsPlusNormal"/>
        <w:jc w:val="center"/>
      </w:pPr>
      <w:r>
        <w:rPr>
          <w:b/>
        </w:rPr>
        <w:t>ОСОБЕННОСТИ ФИНАНСОВО-ЭКОНОМИЧЕСКИХ РАСЧЕТОВ БИЗНЕС-ПЛАНА ПРИ РЕАЛИЗАЦИИ ПРОЕКТА В ДЕЙСТВУЮЩЕЙ ОРГАНИЗАЦИИ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51. В случае реализации проекта в действующей организации финансово-экономические расчеты следующих таблиц осуществляются в двух вариантах (с учетом реализации проекта и без учета реализации проекта):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программа производства и реализации продукции в натуральном выражении (</w:t>
      </w:r>
      <w:hyperlink w:anchor="P1393" w:history="1">
        <w:r>
          <w:rPr>
            <w:color w:val="0000FF"/>
          </w:rPr>
          <w:t>таблица 4-3</w:t>
        </w:r>
      </w:hyperlink>
      <w:r>
        <w:t xml:space="preserve"> приложения 4 к настоящим Правилам);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программа реализации продукции в стоимостном выражении (</w:t>
      </w:r>
      <w:hyperlink w:anchor="P1583" w:history="1">
        <w:r>
          <w:rPr>
            <w:color w:val="0000FF"/>
          </w:rPr>
          <w:t>таблица 4-4</w:t>
        </w:r>
      </w:hyperlink>
      <w:r>
        <w:t xml:space="preserve"> приложения 4 к настоящим Правилам);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расчет затрат на сырье и материалы (</w:t>
      </w:r>
      <w:hyperlink w:anchor="P1754" w:history="1">
        <w:r>
          <w:rPr>
            <w:color w:val="0000FF"/>
          </w:rPr>
          <w:t>таблица 4-5</w:t>
        </w:r>
      </w:hyperlink>
      <w:r>
        <w:t xml:space="preserve"> приложения 4 к настоящим Правилам);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расчет затрат на топливно-энергетические ресурсы (</w:t>
      </w:r>
      <w:hyperlink w:anchor="P1964" w:history="1">
        <w:r>
          <w:rPr>
            <w:color w:val="0000FF"/>
          </w:rPr>
          <w:t>таблица 4-6</w:t>
        </w:r>
      </w:hyperlink>
      <w:r>
        <w:t xml:space="preserve"> приложения 4 к настоящим </w:t>
      </w:r>
      <w:r>
        <w:lastRenderedPageBreak/>
        <w:t>Правилам);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расчет потребности в трудовых ресурсах и расходов на оплату труда работников (</w:t>
      </w:r>
      <w:hyperlink w:anchor="P2237" w:history="1">
        <w:r>
          <w:rPr>
            <w:color w:val="0000FF"/>
          </w:rPr>
          <w:t>таблица 4-7</w:t>
        </w:r>
      </w:hyperlink>
      <w:r>
        <w:t xml:space="preserve"> приложения 4 к настоящим Правилам);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расчет затрат на производство и реализацию продукции (</w:t>
      </w:r>
      <w:hyperlink w:anchor="P2886" w:history="1">
        <w:r>
          <w:rPr>
            <w:color w:val="0000FF"/>
          </w:rPr>
          <w:t>таблица 4-9</w:t>
        </w:r>
      </w:hyperlink>
      <w:r>
        <w:t xml:space="preserve"> приложения 4 к настоящим Правилам);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расчет потребности в чистом оборотном капитале (</w:t>
      </w:r>
      <w:hyperlink w:anchor="P3072" w:history="1">
        <w:r>
          <w:rPr>
            <w:color w:val="0000FF"/>
          </w:rPr>
          <w:t>таблица 4-10</w:t>
        </w:r>
      </w:hyperlink>
      <w:r>
        <w:t xml:space="preserve"> приложения 4 к настоящим Правилам);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расчет прибыли от реализации (</w:t>
      </w:r>
      <w:hyperlink w:anchor="P4870" w:history="1">
        <w:r>
          <w:rPr>
            <w:color w:val="0000FF"/>
          </w:rPr>
          <w:t>таблица 4-15</w:t>
        </w:r>
      </w:hyperlink>
      <w:r>
        <w:t xml:space="preserve"> приложения 4 к настоящим Правилам);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расчет налогов, сборов и платежей (</w:t>
      </w:r>
      <w:hyperlink w:anchor="P5117" w:history="1">
        <w:r>
          <w:rPr>
            <w:color w:val="0000FF"/>
          </w:rPr>
          <w:t>таблица 4-16</w:t>
        </w:r>
      </w:hyperlink>
      <w:r>
        <w:t xml:space="preserve"> приложения 4 к настоящим Правилам);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расчет потока денежных средств по организации (</w:t>
      </w:r>
      <w:hyperlink w:anchor="P5401" w:history="1">
        <w:r>
          <w:rPr>
            <w:color w:val="0000FF"/>
          </w:rPr>
          <w:t>таблица 4-17</w:t>
        </w:r>
      </w:hyperlink>
      <w:r>
        <w:t xml:space="preserve"> приложения 4 к настоящим Правилам);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проектно-балансовая ведомость по организации (</w:t>
      </w:r>
      <w:hyperlink w:anchor="P5814" w:history="1">
        <w:r>
          <w:rPr>
            <w:color w:val="0000FF"/>
          </w:rPr>
          <w:t>таблица 4-18</w:t>
        </w:r>
      </w:hyperlink>
      <w:r>
        <w:t xml:space="preserve"> приложения 4 к настоящим Правилам).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52. Программа производства и реализации продукции (</w:t>
      </w:r>
      <w:hyperlink w:anchor="P1393" w:history="1">
        <w:r>
          <w:rPr>
            <w:color w:val="0000FF"/>
          </w:rPr>
          <w:t>таблицы 4-3</w:t>
        </w:r>
      </w:hyperlink>
      <w:r>
        <w:t xml:space="preserve">, </w:t>
      </w:r>
      <w:hyperlink w:anchor="P1583" w:history="1">
        <w:r>
          <w:rPr>
            <w:color w:val="0000FF"/>
          </w:rPr>
          <w:t>4-4</w:t>
        </w:r>
      </w:hyperlink>
      <w:r>
        <w:t xml:space="preserve"> приложения 4 к настоящим Правилам) без учета реализации проекта составляется на основании планируемых (доводимых) показателей по увеличению выпуска и реализации продукции.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53. Расчет затрат на сырье, материалы и топливно-энергетические ресурсы (</w:t>
      </w:r>
      <w:hyperlink w:anchor="P1754" w:history="1">
        <w:r>
          <w:rPr>
            <w:color w:val="0000FF"/>
          </w:rPr>
          <w:t>таблицы 4-5</w:t>
        </w:r>
      </w:hyperlink>
      <w:r>
        <w:t xml:space="preserve">, </w:t>
      </w:r>
      <w:hyperlink w:anchor="P1964" w:history="1">
        <w:r>
          <w:rPr>
            <w:color w:val="0000FF"/>
          </w:rPr>
          <w:t>4-6</w:t>
        </w:r>
      </w:hyperlink>
      <w:r>
        <w:t xml:space="preserve"> приложения 4 к настоящим Правилам) без учета реализации проекта осуществляется по ценам и тарифам, применяемым в расчетах с учетом реализации проекта.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Расчет расходов на оплату труда работников (</w:t>
      </w:r>
      <w:hyperlink w:anchor="P2237" w:history="1">
        <w:r>
          <w:rPr>
            <w:color w:val="0000FF"/>
          </w:rPr>
          <w:t>таблица 4-7</w:t>
        </w:r>
      </w:hyperlink>
      <w:r>
        <w:t xml:space="preserve"> приложения 4 к настоящим Правилам) без учета реализации проекта производится исходя из уровня средней заработной платы, предусмотренной в расчетах с учетом реализации проекта.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54. Прирост чистого оборотного капитала по проекту, учитываемый в общих инвестиционных затратах, определяется как разница между приростом чистого оборотного капитала, рассчитанным с учетом реализации проекта, и приростом чистого оборотного капитала, рассчитанным без учета его реализации.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55. Исключен.</w:t>
      </w:r>
    </w:p>
    <w:p w:rsidR="00A90830" w:rsidRDefault="00A90830">
      <w:pPr>
        <w:pStyle w:val="ConsPlusNormal"/>
        <w:jc w:val="both"/>
      </w:pPr>
      <w:r>
        <w:t xml:space="preserve">(п. 55 исключен с 1 января 2008 года. - </w:t>
      </w:r>
      <w:hyperlink r:id="rId180" w:history="1">
        <w:r>
          <w:rPr>
            <w:color w:val="0000FF"/>
          </w:rPr>
          <w:t>Постановление</w:t>
        </w:r>
      </w:hyperlink>
      <w:r>
        <w:t xml:space="preserve"> Минэкономики от 07.12.2007 N 214)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56. При расчете чистого потока наличности чистый доход по проекту по каждому периоду (году) определяется как разность между чистым доходом организации с учетом реализации проекта и чистым доходом организации без учета реализации проекта. Аналогично рассчитываются показатели добавленной стоимости, прироста добавленной стоимости на одного работника по проекту.</w:t>
      </w:r>
    </w:p>
    <w:p w:rsidR="00A90830" w:rsidRDefault="00A90830">
      <w:pPr>
        <w:pStyle w:val="ConsPlusNormal"/>
        <w:jc w:val="both"/>
      </w:pPr>
      <w:r>
        <w:t xml:space="preserve">(в ред. постановлений Минэкономики от 29.02.2012 </w:t>
      </w:r>
      <w:hyperlink r:id="rId181" w:history="1">
        <w:r>
          <w:rPr>
            <w:color w:val="0000FF"/>
          </w:rPr>
          <w:t>N 15</w:t>
        </w:r>
      </w:hyperlink>
      <w:r>
        <w:t xml:space="preserve">, от 25.07.2014 </w:t>
      </w:r>
      <w:hyperlink r:id="rId182" w:history="1">
        <w:r>
          <w:rPr>
            <w:color w:val="0000FF"/>
          </w:rPr>
          <w:t>N 55</w:t>
        </w:r>
      </w:hyperlink>
      <w:r>
        <w:t>)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57. В названиях таблиц, рассчитанных без учета реализации проекта, дается пояснение: "Без учета проекта", в названиях таблиц, рассчитанных с учетом реализации проекта, - "С учетом проекта".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  <w:outlineLvl w:val="1"/>
      </w:pPr>
      <w:r>
        <w:rPr>
          <w:b/>
        </w:rPr>
        <w:t>ГЛАВА 15</w:t>
      </w:r>
    </w:p>
    <w:p w:rsidR="00A90830" w:rsidRDefault="00A90830">
      <w:pPr>
        <w:pStyle w:val="ConsPlusNormal"/>
        <w:jc w:val="center"/>
      </w:pPr>
      <w:r>
        <w:rPr>
          <w:b/>
        </w:rPr>
        <w:t>АКТУАЛИЗАЦИЯ БИЗНЕС-ПЛАНА В ПЕРИОД РЕАЛИЗАЦИИ ПРОЕКТА (НА ИНВЕСТИЦИОННОЙ СТАДИИ)</w:t>
      </w:r>
    </w:p>
    <w:p w:rsidR="00A90830" w:rsidRDefault="00A90830">
      <w:pPr>
        <w:pStyle w:val="ConsPlusNormal"/>
        <w:jc w:val="center"/>
      </w:pPr>
      <w:r>
        <w:t xml:space="preserve">(введена </w:t>
      </w:r>
      <w:hyperlink r:id="rId183" w:history="1">
        <w:r>
          <w:rPr>
            <w:color w:val="0000FF"/>
          </w:rPr>
          <w:t>постановлением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 xml:space="preserve">58. При возникновении в период реализации проекта (на инвестиционной стадии) необходимости представления органам управления, кредитодателям (заимодавцам) бизнес-плана и привлечения в </w:t>
      </w:r>
      <w:r>
        <w:lastRenderedPageBreak/>
        <w:t xml:space="preserve">соответствии с законодательством дополнительной государственной поддержки для реализации проекта осуществляется актуализация бизнес-плана с соблюдением требований, установленных настоящими Правилами, а также с учетом особенностей, указанных в </w:t>
      </w:r>
      <w:hyperlink w:anchor="P627" w:history="1">
        <w:r>
          <w:rPr>
            <w:color w:val="0000FF"/>
          </w:rPr>
          <w:t>пунктах 59</w:t>
        </w:r>
      </w:hyperlink>
      <w:r>
        <w:t xml:space="preserve"> - </w:t>
      </w:r>
      <w:hyperlink w:anchor="P629" w:history="1">
        <w:r>
          <w:rPr>
            <w:color w:val="0000FF"/>
          </w:rPr>
          <w:t>61</w:t>
        </w:r>
      </w:hyperlink>
      <w:r>
        <w:t xml:space="preserve"> настоящих Правил.</w:t>
      </w:r>
    </w:p>
    <w:p w:rsidR="00A90830" w:rsidRDefault="00A90830">
      <w:pPr>
        <w:pStyle w:val="ConsPlusNormal"/>
        <w:spacing w:before="220"/>
        <w:ind w:firstLine="540"/>
        <w:jc w:val="both"/>
      </w:pPr>
      <w:bookmarkStart w:id="7" w:name="P627"/>
      <w:bookmarkEnd w:id="7"/>
      <w:r>
        <w:t>59. При оформлении титульного листа бизнес-плана после названия проекта указывается "(актуализированный.)".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60. Финансово-экономические расчеты бизнес-плана выполняются с учетом сложившейся экономической ситуации, изменений на рынках сбыта готовой продукции, налогового окружения и иных факторов с целью оценки их влияния на реализуемость проекта и его эффективность.</w:t>
      </w:r>
    </w:p>
    <w:p w:rsidR="00A90830" w:rsidRDefault="00A90830">
      <w:pPr>
        <w:pStyle w:val="ConsPlusNormal"/>
        <w:spacing w:before="220"/>
        <w:ind w:firstLine="540"/>
        <w:jc w:val="both"/>
      </w:pPr>
      <w:bookmarkStart w:id="8" w:name="P629"/>
      <w:bookmarkEnd w:id="8"/>
      <w:r>
        <w:t>61. В соответствующем разделе бизнес-плана дополнительно отражается следующая информация: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суть основных изменений по сравнению с первоначальным бизнес-планом;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причины и обоснования изменений, их влияние на сроки ввода объекта в эксплуатацию, конкурентоспособность продукции, эффективность и реализуемость проекта;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анализ выгод (потерь) для организации, отрасли, экономики в целом в случае продолжения реализации проекта (его нереализации).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1"/>
      </w:pPr>
      <w:r>
        <w:t>Приложение 1</w:t>
      </w:r>
    </w:p>
    <w:p w:rsidR="00A90830" w:rsidRDefault="00A90830">
      <w:pPr>
        <w:pStyle w:val="ConsPlusNormal"/>
        <w:jc w:val="right"/>
      </w:pPr>
      <w:r>
        <w:t>к Правилам по разработке</w:t>
      </w:r>
    </w:p>
    <w:p w:rsidR="00A90830" w:rsidRDefault="00A90830">
      <w:pPr>
        <w:pStyle w:val="ConsPlusNormal"/>
        <w:jc w:val="right"/>
      </w:pPr>
      <w:r>
        <w:t>бизнес-планов</w:t>
      </w:r>
    </w:p>
    <w:p w:rsidR="00A90830" w:rsidRDefault="00A90830">
      <w:pPr>
        <w:pStyle w:val="ConsPlusNormal"/>
        <w:jc w:val="right"/>
      </w:pPr>
      <w:r>
        <w:t>инвестиционных проектов</w:t>
      </w:r>
    </w:p>
    <w:p w:rsidR="00A90830" w:rsidRDefault="00A90830">
      <w:pPr>
        <w:pStyle w:val="ConsPlusNormal"/>
        <w:jc w:val="center"/>
      </w:pPr>
      <w:r>
        <w:t xml:space="preserve">(в ред. постановлений Минэкономики от 07.12.2007 </w:t>
      </w:r>
      <w:hyperlink r:id="rId184" w:history="1">
        <w:r>
          <w:rPr>
            <w:color w:val="0000FF"/>
          </w:rPr>
          <w:t>N 214</w:t>
        </w:r>
      </w:hyperlink>
      <w:r>
        <w:t>,</w:t>
      </w:r>
    </w:p>
    <w:p w:rsidR="00A90830" w:rsidRDefault="00A90830">
      <w:pPr>
        <w:pStyle w:val="ConsPlusNormal"/>
        <w:jc w:val="center"/>
      </w:pPr>
      <w:r>
        <w:t xml:space="preserve">от 29.02.2012 </w:t>
      </w:r>
      <w:hyperlink r:id="rId185" w:history="1">
        <w:r>
          <w:rPr>
            <w:color w:val="0000FF"/>
          </w:rPr>
          <w:t>N 15</w:t>
        </w:r>
      </w:hyperlink>
      <w:r>
        <w:t>)</w:t>
      </w:r>
    </w:p>
    <w:p w:rsidR="00A90830" w:rsidRDefault="00A90830">
      <w:pPr>
        <w:pStyle w:val="ConsPlusNormal"/>
      </w:pPr>
    </w:p>
    <w:p w:rsidR="00A90830" w:rsidRDefault="00A90830">
      <w:pPr>
        <w:pStyle w:val="ConsPlusNonformat"/>
        <w:jc w:val="both"/>
      </w:pPr>
      <w:bookmarkStart w:id="9" w:name="P645"/>
      <w:bookmarkEnd w:id="9"/>
      <w:r>
        <w:t xml:space="preserve">                     Инвестиционное предложение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>Название проекта ___________________________________________________</w:t>
      </w:r>
    </w:p>
    <w:p w:rsidR="00A90830" w:rsidRDefault="00A90830">
      <w:pPr>
        <w:pStyle w:val="ConsPlusNonformat"/>
        <w:jc w:val="both"/>
      </w:pPr>
      <w:r>
        <w:t>____________________________________________________________________</w:t>
      </w:r>
    </w:p>
    <w:p w:rsidR="00A90830" w:rsidRDefault="00A90830">
      <w:pPr>
        <w:pStyle w:val="ConsPlusNonformat"/>
        <w:jc w:val="both"/>
      </w:pPr>
      <w:r>
        <w:t>Характеристика  намечаемой  к  выпуску  продукции  (для каких рынков</w:t>
      </w:r>
    </w:p>
    <w:p w:rsidR="00A90830" w:rsidRDefault="00A90830">
      <w:pPr>
        <w:pStyle w:val="ConsPlusNonformat"/>
        <w:jc w:val="both"/>
      </w:pPr>
      <w:r>
        <w:t>предназначена,  преимущества  по сравнению с продукцией конкурентов)</w:t>
      </w:r>
    </w:p>
    <w:p w:rsidR="00A90830" w:rsidRDefault="00A90830">
      <w:pPr>
        <w:pStyle w:val="ConsPlusNonformat"/>
        <w:jc w:val="both"/>
      </w:pPr>
      <w:r>
        <w:t>____________________________________________________________________</w:t>
      </w:r>
    </w:p>
    <w:p w:rsidR="00A90830" w:rsidRDefault="00A90830">
      <w:pPr>
        <w:pStyle w:val="ConsPlusNonformat"/>
        <w:jc w:val="both"/>
      </w:pPr>
      <w:r>
        <w:t>Предполагаемая форма участия инвестора в проекте (указать) _________</w:t>
      </w:r>
    </w:p>
    <w:p w:rsidR="00A90830" w:rsidRDefault="00A90830">
      <w:pPr>
        <w:pStyle w:val="ConsPlusNonformat"/>
        <w:jc w:val="both"/>
      </w:pPr>
      <w:r>
        <w:t>Общие инвестиционные затраты ________________________ тыс.долл. США,</w:t>
      </w:r>
    </w:p>
    <w:p w:rsidR="00A90830" w:rsidRDefault="00A90830">
      <w:pPr>
        <w:pStyle w:val="ConsPlusNonformat"/>
        <w:jc w:val="both"/>
      </w:pPr>
      <w:r>
        <w:t>в том числе:</w:t>
      </w:r>
    </w:p>
    <w:p w:rsidR="00A90830" w:rsidRDefault="00A90830">
      <w:pPr>
        <w:pStyle w:val="ConsPlusNonformat"/>
        <w:jc w:val="both"/>
      </w:pPr>
      <w:r>
        <w:t>капитальные затраты _________________________________ тыс.долл. США;</w:t>
      </w:r>
    </w:p>
    <w:p w:rsidR="00A90830" w:rsidRDefault="00A90830">
      <w:pPr>
        <w:pStyle w:val="ConsPlusNonformat"/>
        <w:jc w:val="both"/>
      </w:pPr>
      <w:r>
        <w:t>НДС, уплачиваемый при осуществлении капитальных затрат _____________</w:t>
      </w:r>
    </w:p>
    <w:p w:rsidR="00A90830" w:rsidRDefault="00A90830">
      <w:pPr>
        <w:pStyle w:val="ConsPlusNonformat"/>
        <w:jc w:val="both"/>
      </w:pPr>
      <w:r>
        <w:t>_____________________________________________________ тыс.долл. США;</w:t>
      </w:r>
    </w:p>
    <w:p w:rsidR="00A90830" w:rsidRDefault="00A90830">
      <w:pPr>
        <w:pStyle w:val="ConsPlusNonformat"/>
        <w:jc w:val="both"/>
      </w:pPr>
      <w:r>
        <w:t>прирост чистого оборотного капитала _________________ тыс.долл. США.</w:t>
      </w:r>
    </w:p>
    <w:p w:rsidR="00A90830" w:rsidRDefault="00A90830">
      <w:pPr>
        <w:pStyle w:val="ConsPlusNonformat"/>
        <w:jc w:val="both"/>
      </w:pPr>
      <w:r>
        <w:t>Источники финансирования общих инвестиционных затрат:</w:t>
      </w:r>
    </w:p>
    <w:p w:rsidR="00A90830" w:rsidRDefault="00A90830">
      <w:pPr>
        <w:pStyle w:val="ConsPlusNonformat"/>
        <w:jc w:val="both"/>
      </w:pPr>
      <w:r>
        <w:t>собственные средства ________________________________ тыс.долл. США;</w:t>
      </w:r>
    </w:p>
    <w:p w:rsidR="00A90830" w:rsidRDefault="00A90830">
      <w:pPr>
        <w:pStyle w:val="ConsPlusNonformat"/>
        <w:jc w:val="both"/>
      </w:pPr>
      <w:r>
        <w:t>кредиты банков ______________________________________ тыс.долл. США;</w:t>
      </w:r>
    </w:p>
    <w:p w:rsidR="00A90830" w:rsidRDefault="00A90830">
      <w:pPr>
        <w:pStyle w:val="ConsPlusNonformat"/>
        <w:jc w:val="both"/>
      </w:pPr>
      <w:r>
        <w:t>государственное участие _____________________________ тыс.долл. США;</w:t>
      </w:r>
    </w:p>
    <w:p w:rsidR="00A90830" w:rsidRDefault="00A90830">
      <w:pPr>
        <w:pStyle w:val="ConsPlusNonformat"/>
        <w:jc w:val="both"/>
      </w:pPr>
      <w:r>
        <w:t>прочие заемные и привлеченные средства ______________ тыс.долл. США.</w:t>
      </w:r>
    </w:p>
    <w:p w:rsidR="00A90830" w:rsidRDefault="00A90830">
      <w:pPr>
        <w:pStyle w:val="ConsPlusNonformat"/>
        <w:jc w:val="both"/>
      </w:pPr>
      <w:r>
        <w:t>Направления  использования  инвестиций  (исследования  и разработки,</w:t>
      </w:r>
    </w:p>
    <w:p w:rsidR="00A90830" w:rsidRDefault="00A90830">
      <w:pPr>
        <w:pStyle w:val="ConsPlusNonformat"/>
        <w:jc w:val="both"/>
      </w:pPr>
      <w:r>
        <w:t>строительство,   подготовка  производства,  закупка  оборудования  и</w:t>
      </w:r>
    </w:p>
    <w:p w:rsidR="00A90830" w:rsidRDefault="00A90830">
      <w:pPr>
        <w:pStyle w:val="ConsPlusNonformat"/>
        <w:jc w:val="both"/>
      </w:pPr>
      <w:r>
        <w:t>технологий,    лицензий,   приобретение   недвижимости,   пополнение</w:t>
      </w:r>
    </w:p>
    <w:p w:rsidR="00A90830" w:rsidRDefault="00A90830">
      <w:pPr>
        <w:pStyle w:val="ConsPlusNonformat"/>
        <w:jc w:val="both"/>
      </w:pPr>
      <w:r>
        <w:t>оборотных средств, другое) _________________________________________</w:t>
      </w:r>
    </w:p>
    <w:p w:rsidR="00A90830" w:rsidRDefault="00A90830">
      <w:pPr>
        <w:pStyle w:val="ConsPlusNonformat"/>
        <w:jc w:val="both"/>
      </w:pPr>
      <w:r>
        <w:t>____________________________________________________________________</w:t>
      </w:r>
    </w:p>
    <w:p w:rsidR="00A90830" w:rsidRDefault="00A90830">
      <w:pPr>
        <w:pStyle w:val="ConsPlusNonformat"/>
        <w:jc w:val="both"/>
      </w:pPr>
      <w:r>
        <w:t>Показатели эффективности проекта:</w:t>
      </w:r>
    </w:p>
    <w:p w:rsidR="00A90830" w:rsidRDefault="00A90830">
      <w:pPr>
        <w:pStyle w:val="ConsPlusNonformat"/>
        <w:jc w:val="both"/>
      </w:pPr>
      <w:r>
        <w:t>простой срок окупаемости проекта ________ лет;</w:t>
      </w:r>
    </w:p>
    <w:p w:rsidR="00A90830" w:rsidRDefault="00A90830">
      <w:pPr>
        <w:pStyle w:val="ConsPlusNonformat"/>
        <w:jc w:val="both"/>
      </w:pPr>
      <w:r>
        <w:lastRenderedPageBreak/>
        <w:t>ставка дисконтирования ______%;</w:t>
      </w:r>
    </w:p>
    <w:p w:rsidR="00A90830" w:rsidRDefault="00A90830">
      <w:pPr>
        <w:pStyle w:val="ConsPlusNonformat"/>
        <w:jc w:val="both"/>
      </w:pPr>
      <w:r>
        <w:t>динамический срок окупаемости проекта ________ лет;</w:t>
      </w:r>
    </w:p>
    <w:p w:rsidR="00A90830" w:rsidRDefault="00A90830">
      <w:pPr>
        <w:pStyle w:val="ConsPlusNonformat"/>
        <w:jc w:val="both"/>
      </w:pPr>
      <w:r>
        <w:t>индекс рентабельности ______;</w:t>
      </w:r>
    </w:p>
    <w:p w:rsidR="00A90830" w:rsidRDefault="00A90830">
      <w:pPr>
        <w:pStyle w:val="ConsPlusNonformat"/>
        <w:jc w:val="both"/>
      </w:pPr>
      <w:r>
        <w:t>внутренняя норма доходности ______%;</w:t>
      </w:r>
    </w:p>
    <w:p w:rsidR="00A90830" w:rsidRDefault="00A90830">
      <w:pPr>
        <w:pStyle w:val="ConsPlusNonformat"/>
        <w:jc w:val="both"/>
      </w:pPr>
      <w:r>
        <w:t>чистый дисконтированный доход _______________________ тыс.долл. США.</w:t>
      </w:r>
    </w:p>
    <w:p w:rsidR="00A90830" w:rsidRDefault="00A90830">
      <w:pPr>
        <w:pStyle w:val="ConsPlusNonformat"/>
        <w:jc w:val="both"/>
      </w:pPr>
      <w:r>
        <w:t>Дата составления инвестиционного предложения _____________________</w:t>
      </w:r>
    </w:p>
    <w:p w:rsidR="00A90830" w:rsidRDefault="00A90830">
      <w:pPr>
        <w:pStyle w:val="ConsPlusNormal"/>
      </w:pPr>
    </w:p>
    <w:p w:rsidR="00A90830" w:rsidRDefault="00A90830">
      <w:pPr>
        <w:pStyle w:val="ConsPlusNonformat"/>
        <w:jc w:val="both"/>
      </w:pPr>
      <w:r>
        <w:t xml:space="preserve">                   Паспорт инвестиционного проекта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 xml:space="preserve">                       1. Информация о проекте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>Название проекта ___________________________________________________</w:t>
      </w:r>
    </w:p>
    <w:p w:rsidR="00A90830" w:rsidRDefault="00A90830">
      <w:pPr>
        <w:pStyle w:val="ConsPlusNonformat"/>
        <w:jc w:val="both"/>
      </w:pPr>
      <w:r>
        <w:t>____________________________________________________________________</w:t>
      </w:r>
    </w:p>
    <w:p w:rsidR="00A90830" w:rsidRDefault="00A90830">
      <w:pPr>
        <w:pStyle w:val="ConsPlusNonformat"/>
        <w:jc w:val="both"/>
      </w:pPr>
      <w:r>
        <w:t>Описание  и  цель  проекта (создание нового производства, расширение</w:t>
      </w:r>
    </w:p>
    <w:p w:rsidR="00A90830" w:rsidRDefault="00A90830">
      <w:pPr>
        <w:pStyle w:val="ConsPlusNonformat"/>
        <w:jc w:val="both"/>
      </w:pPr>
      <w:r>
        <w:t>действующего, техническое перевооружение, другое) __________________</w:t>
      </w:r>
    </w:p>
    <w:p w:rsidR="00A90830" w:rsidRDefault="00A90830">
      <w:pPr>
        <w:pStyle w:val="ConsPlusNonformat"/>
        <w:jc w:val="both"/>
      </w:pPr>
      <w:r>
        <w:t>____________________________________________________________________</w:t>
      </w:r>
    </w:p>
    <w:p w:rsidR="00A90830" w:rsidRDefault="00A90830">
      <w:pPr>
        <w:pStyle w:val="ConsPlusNonformat"/>
        <w:jc w:val="both"/>
      </w:pPr>
      <w:r>
        <w:t>Привлекательность проекта  (основные   конкурентные    преимущества)</w:t>
      </w:r>
    </w:p>
    <w:p w:rsidR="00A90830" w:rsidRDefault="00A90830">
      <w:pPr>
        <w:pStyle w:val="ConsPlusNonformat"/>
        <w:jc w:val="both"/>
      </w:pPr>
      <w:r>
        <w:t>____________________________________________________________________</w:t>
      </w:r>
    </w:p>
    <w:p w:rsidR="00A90830" w:rsidRDefault="00A90830">
      <w:pPr>
        <w:pStyle w:val="ConsPlusNonformat"/>
        <w:jc w:val="both"/>
      </w:pPr>
      <w:r>
        <w:t>Направления  использования  инвестиций  (исследования  и разработки,</w:t>
      </w:r>
    </w:p>
    <w:p w:rsidR="00A90830" w:rsidRDefault="00A90830">
      <w:pPr>
        <w:pStyle w:val="ConsPlusNonformat"/>
        <w:jc w:val="both"/>
      </w:pPr>
      <w:r>
        <w:t>строительство,   подготовка   производства,   закупка  оборудования,</w:t>
      </w:r>
    </w:p>
    <w:p w:rsidR="00A90830" w:rsidRDefault="00A90830">
      <w:pPr>
        <w:pStyle w:val="ConsPlusNonformat"/>
        <w:jc w:val="both"/>
      </w:pPr>
      <w:r>
        <w:t>комплектующих,  материалов,  пополнение  оборотных  средств, другое)</w:t>
      </w:r>
    </w:p>
    <w:p w:rsidR="00A90830" w:rsidRDefault="00A90830">
      <w:pPr>
        <w:pStyle w:val="ConsPlusNonformat"/>
        <w:jc w:val="both"/>
      </w:pPr>
      <w:r>
        <w:t>____________________________________________________________________</w:t>
      </w:r>
    </w:p>
    <w:p w:rsidR="00A90830" w:rsidRDefault="00A90830">
      <w:pPr>
        <w:pStyle w:val="ConsPlusNonformat"/>
        <w:jc w:val="both"/>
      </w:pPr>
      <w:r>
        <w:t>Место реализации проекта (адрес) ___________________________________</w:t>
      </w:r>
    </w:p>
    <w:p w:rsidR="00A90830" w:rsidRDefault="00A90830">
      <w:pPr>
        <w:pStyle w:val="ConsPlusNonformat"/>
        <w:jc w:val="both"/>
      </w:pPr>
      <w:r>
        <w:t>Дата начала реализации проекта _____________________________________</w:t>
      </w:r>
    </w:p>
    <w:p w:rsidR="00A90830" w:rsidRDefault="00A90830">
      <w:pPr>
        <w:pStyle w:val="ConsPlusNonformat"/>
        <w:jc w:val="both"/>
      </w:pPr>
      <w:r>
        <w:t>Необходимость изменения организационно-правовой формы ______________</w:t>
      </w:r>
    </w:p>
    <w:p w:rsidR="00A90830" w:rsidRDefault="00A90830">
      <w:pPr>
        <w:pStyle w:val="ConsPlusNormal"/>
      </w:pPr>
    </w:p>
    <w:p w:rsidR="00A90830" w:rsidRDefault="00A90830">
      <w:pPr>
        <w:pStyle w:val="ConsPlusNonformat"/>
        <w:jc w:val="both"/>
      </w:pPr>
      <w:r>
        <w:t xml:space="preserve">                            2. Продукция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>Наименование продукции _____________________________________________</w:t>
      </w:r>
    </w:p>
    <w:p w:rsidR="00A90830" w:rsidRDefault="00A90830">
      <w:pPr>
        <w:pStyle w:val="ConsPlusNonformat"/>
        <w:jc w:val="both"/>
      </w:pPr>
      <w:r>
        <w:t>Назначение и основные характеристики _______________________________</w:t>
      </w:r>
    </w:p>
    <w:p w:rsidR="00A90830" w:rsidRDefault="00A90830">
      <w:pPr>
        <w:pStyle w:val="ConsPlusNonformat"/>
        <w:jc w:val="both"/>
      </w:pPr>
      <w:r>
        <w:t>____________________________________________________________________</w:t>
      </w:r>
    </w:p>
    <w:p w:rsidR="00A90830" w:rsidRDefault="00A90830">
      <w:pPr>
        <w:pStyle w:val="ConsPlusNonformat"/>
        <w:jc w:val="both"/>
      </w:pPr>
      <w:r>
        <w:t>Характеристика  новизны (принципиально новая, модернизация известной</w:t>
      </w:r>
    </w:p>
    <w:p w:rsidR="00A90830" w:rsidRDefault="00A90830">
      <w:pPr>
        <w:pStyle w:val="ConsPlusNonformat"/>
        <w:jc w:val="both"/>
      </w:pPr>
      <w:r>
        <w:t>конструкции,   новый  дизайн,  аналог  зарубежного  изделия,  аналог</w:t>
      </w:r>
    </w:p>
    <w:p w:rsidR="00A90830" w:rsidRDefault="00A90830">
      <w:pPr>
        <w:pStyle w:val="ConsPlusNonformat"/>
        <w:jc w:val="both"/>
      </w:pPr>
      <w:r>
        <w:t>выпускаемой продукции, другое) _____________________________________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>Необходимость:              имеется      требуется   не требуется</w:t>
      </w:r>
    </w:p>
    <w:p w:rsidR="00A90830" w:rsidRDefault="00A90830">
      <w:pPr>
        <w:pStyle w:val="ConsPlusNonformat"/>
        <w:jc w:val="both"/>
      </w:pPr>
      <w:r>
        <w:t xml:space="preserve">                             ┌──┐           ┌──┐         ┌──┐</w:t>
      </w:r>
    </w:p>
    <w:p w:rsidR="00A90830" w:rsidRDefault="00A90830">
      <w:pPr>
        <w:pStyle w:val="ConsPlusNonformat"/>
        <w:jc w:val="both"/>
      </w:pPr>
      <w:r>
        <w:t>патентной защиты             │  │           │  │         │  │</w:t>
      </w:r>
    </w:p>
    <w:p w:rsidR="00A90830" w:rsidRDefault="00A90830">
      <w:pPr>
        <w:pStyle w:val="ConsPlusNonformat"/>
        <w:jc w:val="both"/>
      </w:pPr>
      <w:r>
        <w:t xml:space="preserve">                             └──┘           └──┘         └──┘</w:t>
      </w:r>
    </w:p>
    <w:p w:rsidR="00A90830" w:rsidRDefault="00A90830">
      <w:pPr>
        <w:pStyle w:val="ConsPlusNonformat"/>
        <w:jc w:val="both"/>
      </w:pPr>
      <w:r>
        <w:t>лицензирования               ┌──┐           ┌──┐         ┌──┐</w:t>
      </w:r>
    </w:p>
    <w:p w:rsidR="00A90830" w:rsidRDefault="00A90830">
      <w:pPr>
        <w:pStyle w:val="ConsPlusNonformat"/>
        <w:jc w:val="both"/>
      </w:pPr>
      <w:r>
        <w:t>продукции                    │  │           │  │         │  │</w:t>
      </w:r>
    </w:p>
    <w:p w:rsidR="00A90830" w:rsidRDefault="00A90830">
      <w:pPr>
        <w:pStyle w:val="ConsPlusNonformat"/>
        <w:jc w:val="both"/>
      </w:pPr>
      <w:r>
        <w:t xml:space="preserve">                             └──┘           └──┘         └──┘</w:t>
      </w:r>
    </w:p>
    <w:p w:rsidR="00A90830" w:rsidRDefault="00A90830">
      <w:pPr>
        <w:pStyle w:val="ConsPlusNonformat"/>
        <w:jc w:val="both"/>
      </w:pPr>
      <w:r>
        <w:t>лицензирования вида          ┌──┐           ┌──┐         ┌──┐</w:t>
      </w:r>
    </w:p>
    <w:p w:rsidR="00A90830" w:rsidRDefault="00A90830">
      <w:pPr>
        <w:pStyle w:val="ConsPlusNonformat"/>
        <w:jc w:val="both"/>
      </w:pPr>
      <w:r>
        <w:t>деятельности                 │  │           │  │         │  │</w:t>
      </w:r>
    </w:p>
    <w:p w:rsidR="00A90830" w:rsidRDefault="00A90830">
      <w:pPr>
        <w:pStyle w:val="ConsPlusNonformat"/>
        <w:jc w:val="both"/>
      </w:pPr>
      <w:r>
        <w:t xml:space="preserve">                             └──┘           └──┘         └──┘</w:t>
      </w:r>
    </w:p>
    <w:p w:rsidR="00A90830" w:rsidRDefault="00A90830">
      <w:pPr>
        <w:pStyle w:val="ConsPlusNonformat"/>
        <w:jc w:val="both"/>
      </w:pPr>
      <w:r>
        <w:t xml:space="preserve">                             ┌──┐           ┌──┐         ┌──┐</w:t>
      </w:r>
    </w:p>
    <w:p w:rsidR="00A90830" w:rsidRDefault="00A90830">
      <w:pPr>
        <w:pStyle w:val="ConsPlusNonformat"/>
        <w:jc w:val="both"/>
      </w:pPr>
      <w:r>
        <w:t>сертификации продукции       │  │           │  │         │  │</w:t>
      </w:r>
    </w:p>
    <w:p w:rsidR="00A90830" w:rsidRDefault="00A90830">
      <w:pPr>
        <w:pStyle w:val="ConsPlusNonformat"/>
        <w:jc w:val="both"/>
      </w:pPr>
      <w:r>
        <w:t xml:space="preserve">                             └──┘           └──┘         └──┘</w:t>
      </w:r>
    </w:p>
    <w:p w:rsidR="00A90830" w:rsidRDefault="00A90830">
      <w:pPr>
        <w:pStyle w:val="ConsPlusNonformat"/>
        <w:jc w:val="both"/>
      </w:pPr>
      <w:r>
        <w:t>внедрения международной      ┌──┐           ┌──┐         ┌──┐</w:t>
      </w:r>
    </w:p>
    <w:p w:rsidR="00A90830" w:rsidRDefault="00A90830">
      <w:pPr>
        <w:pStyle w:val="ConsPlusNonformat"/>
        <w:jc w:val="both"/>
      </w:pPr>
      <w:r>
        <w:t>системы управления           │  │           │  │         │  │</w:t>
      </w:r>
    </w:p>
    <w:p w:rsidR="00A90830" w:rsidRDefault="00A90830">
      <w:pPr>
        <w:pStyle w:val="ConsPlusNonformat"/>
        <w:jc w:val="both"/>
      </w:pPr>
      <w:r>
        <w:t>качеством                    └──┘           └──┘         └──┘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 xml:space="preserve">                   3. Маркетинговые исследования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>1. Характеристика внутреннего рынка:</w:t>
      </w:r>
    </w:p>
    <w:p w:rsidR="00A90830" w:rsidRDefault="00A90830">
      <w:pPr>
        <w:pStyle w:val="ConsPlusNonformat"/>
        <w:jc w:val="both"/>
      </w:pPr>
      <w:r>
        <w:t>объем спроса _______________________________________  тыс.долл. США;</w:t>
      </w:r>
    </w:p>
    <w:p w:rsidR="00A90830" w:rsidRDefault="00A90830">
      <w:pPr>
        <w:pStyle w:val="ConsPlusNonformat"/>
        <w:jc w:val="both"/>
      </w:pPr>
      <w:r>
        <w:t>предполагаемый объем сбыта продукции _______________  тыс.долл. США;</w:t>
      </w:r>
    </w:p>
    <w:p w:rsidR="00A90830" w:rsidRDefault="00A90830">
      <w:pPr>
        <w:pStyle w:val="ConsPlusNonformat"/>
        <w:jc w:val="both"/>
      </w:pPr>
      <w:r>
        <w:t>ожидаемая доля рынка ___________%;</w:t>
      </w:r>
    </w:p>
    <w:p w:rsidR="00A90830" w:rsidRDefault="00A90830">
      <w:pPr>
        <w:pStyle w:val="ConsPlusNonformat"/>
        <w:jc w:val="both"/>
      </w:pPr>
      <w:r>
        <w:t>основные потребители, их характеристика ____________________________</w:t>
      </w:r>
    </w:p>
    <w:p w:rsidR="00A90830" w:rsidRDefault="00A90830">
      <w:pPr>
        <w:pStyle w:val="ConsPlusNonformat"/>
        <w:jc w:val="both"/>
      </w:pPr>
      <w:r>
        <w:t>характеристика каналов сбыта _______________________________________</w:t>
      </w:r>
    </w:p>
    <w:p w:rsidR="00A90830" w:rsidRDefault="00A90830">
      <w:pPr>
        <w:pStyle w:val="ConsPlusNonformat"/>
        <w:jc w:val="both"/>
      </w:pPr>
      <w:r>
        <w:t>основные конкуренты, их характеристика _____________________________</w:t>
      </w:r>
    </w:p>
    <w:p w:rsidR="00A90830" w:rsidRDefault="00A90830">
      <w:pPr>
        <w:pStyle w:val="ConsPlusNonformat"/>
        <w:jc w:val="both"/>
      </w:pPr>
      <w:r>
        <w:t>преимущества перед конкурентами ____________________________________</w:t>
      </w:r>
    </w:p>
    <w:p w:rsidR="00A90830" w:rsidRDefault="00A90830">
      <w:pPr>
        <w:pStyle w:val="ConsPlusNonformat"/>
        <w:jc w:val="both"/>
      </w:pPr>
      <w:r>
        <w:t>2. Характеристика экспортного рынка:</w:t>
      </w:r>
    </w:p>
    <w:p w:rsidR="00A90830" w:rsidRDefault="00A90830">
      <w:pPr>
        <w:pStyle w:val="ConsPlusNonformat"/>
        <w:jc w:val="both"/>
      </w:pPr>
      <w:r>
        <w:lastRenderedPageBreak/>
        <w:t>предполагаемый объем экспорта продукции ____________  тыс.долл. США;</w:t>
      </w:r>
    </w:p>
    <w:p w:rsidR="00A90830" w:rsidRDefault="00A90830">
      <w:pPr>
        <w:pStyle w:val="ConsPlusNonformat"/>
        <w:jc w:val="both"/>
      </w:pPr>
      <w:r>
        <w:t>доля экспорта в объеме продаж ________________%;</w:t>
      </w:r>
    </w:p>
    <w:p w:rsidR="00A90830" w:rsidRDefault="00A90830">
      <w:pPr>
        <w:pStyle w:val="ConsPlusNonformat"/>
        <w:jc w:val="both"/>
      </w:pPr>
      <w:r>
        <w:t>в том числе по странам (регионам):</w:t>
      </w:r>
    </w:p>
    <w:p w:rsidR="00A90830" w:rsidRDefault="00A90830">
      <w:pPr>
        <w:pStyle w:val="ConsPlusNonformat"/>
        <w:jc w:val="both"/>
      </w:pPr>
      <w:r>
        <w:t>____________________________________________%;</w:t>
      </w:r>
    </w:p>
    <w:p w:rsidR="00A90830" w:rsidRDefault="00A90830">
      <w:pPr>
        <w:pStyle w:val="ConsPlusNonformat"/>
        <w:jc w:val="both"/>
      </w:pPr>
      <w:r>
        <w:t>____________________________________________%;</w:t>
      </w:r>
    </w:p>
    <w:p w:rsidR="00A90830" w:rsidRDefault="00A90830">
      <w:pPr>
        <w:pStyle w:val="ConsPlusNonformat"/>
        <w:jc w:val="both"/>
      </w:pPr>
      <w:r>
        <w:t>тенденции изменения рынка __________________________________________</w:t>
      </w:r>
    </w:p>
    <w:p w:rsidR="00A90830" w:rsidRDefault="00A90830">
      <w:pPr>
        <w:pStyle w:val="ConsPlusNonformat"/>
        <w:jc w:val="both"/>
      </w:pPr>
      <w:r>
        <w:t>характеристика каналов сбыта _______________________________________</w:t>
      </w:r>
    </w:p>
    <w:p w:rsidR="00A90830" w:rsidRDefault="00A90830">
      <w:pPr>
        <w:pStyle w:val="ConsPlusNonformat"/>
        <w:jc w:val="both"/>
      </w:pPr>
      <w:r>
        <w:t>основные конкуренты, их характеристика _____________________________</w:t>
      </w:r>
    </w:p>
    <w:p w:rsidR="00A90830" w:rsidRDefault="00A90830">
      <w:pPr>
        <w:pStyle w:val="ConsPlusNonformat"/>
        <w:jc w:val="both"/>
      </w:pPr>
      <w:r>
        <w:t>особые  условия  торговли,  влияющие  на  экспорт  продукции (квоты,</w:t>
      </w:r>
    </w:p>
    <w:p w:rsidR="00A90830" w:rsidRDefault="00A90830">
      <w:pPr>
        <w:pStyle w:val="ConsPlusNonformat"/>
        <w:jc w:val="both"/>
      </w:pPr>
      <w:r>
        <w:t>льготы и таможенные барьеры) _______________________________________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 xml:space="preserve">                   4. Степень проработки проекта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>Степень готовности проекта:</w:t>
      </w:r>
    </w:p>
    <w:p w:rsidR="00A90830" w:rsidRDefault="00A90830">
      <w:pPr>
        <w:pStyle w:val="ConsPlusNonformat"/>
        <w:jc w:val="both"/>
      </w:pPr>
      <w:r>
        <w:t>┌──┐                                   ┌──┐</w:t>
      </w:r>
    </w:p>
    <w:p w:rsidR="00A90830" w:rsidRDefault="00A90830">
      <w:pPr>
        <w:pStyle w:val="ConsPlusNonformat"/>
        <w:jc w:val="both"/>
      </w:pPr>
      <w:r>
        <w:t>│  │ идея проекта                      │  │ обоснование инвестиций</w:t>
      </w:r>
    </w:p>
    <w:p w:rsidR="00A90830" w:rsidRDefault="00A90830">
      <w:pPr>
        <w:pStyle w:val="ConsPlusNonformat"/>
        <w:jc w:val="both"/>
      </w:pPr>
      <w:r>
        <w:t>└──┘                                   └──┘</w:t>
      </w:r>
    </w:p>
    <w:p w:rsidR="00A90830" w:rsidRDefault="00A90830">
      <w:pPr>
        <w:pStyle w:val="ConsPlusNonformat"/>
        <w:jc w:val="both"/>
      </w:pPr>
      <w:r>
        <w:t>┌──┐                                   ┌──┐</w:t>
      </w:r>
    </w:p>
    <w:p w:rsidR="00A90830" w:rsidRDefault="00A90830">
      <w:pPr>
        <w:pStyle w:val="ConsPlusNonformat"/>
        <w:jc w:val="both"/>
      </w:pPr>
      <w:r>
        <w:t>│  │ научно-техническая документация   │  │ подготовка производства</w:t>
      </w:r>
    </w:p>
    <w:p w:rsidR="00A90830" w:rsidRDefault="00A90830">
      <w:pPr>
        <w:pStyle w:val="ConsPlusNonformat"/>
        <w:jc w:val="both"/>
      </w:pPr>
      <w:r>
        <w:t>└──┘                                   └──┘</w:t>
      </w:r>
    </w:p>
    <w:p w:rsidR="00A90830" w:rsidRDefault="00A90830">
      <w:pPr>
        <w:pStyle w:val="ConsPlusNonformat"/>
        <w:jc w:val="both"/>
      </w:pPr>
      <w:r>
        <w:t>┌──┐                                   ┌──┐</w:t>
      </w:r>
    </w:p>
    <w:p w:rsidR="00A90830" w:rsidRDefault="00A90830">
      <w:pPr>
        <w:pStyle w:val="ConsPlusNonformat"/>
        <w:jc w:val="both"/>
      </w:pPr>
      <w:r>
        <w:t>│  │ проектно-сметная документация     │  │ серийное производство</w:t>
      </w:r>
    </w:p>
    <w:p w:rsidR="00A90830" w:rsidRDefault="00A90830">
      <w:pPr>
        <w:pStyle w:val="ConsPlusNonformat"/>
        <w:jc w:val="both"/>
      </w:pPr>
      <w:r>
        <w:t>└──┘                                   └──┘</w:t>
      </w:r>
    </w:p>
    <w:p w:rsidR="00A90830" w:rsidRDefault="00A90830">
      <w:pPr>
        <w:pStyle w:val="ConsPlusNonformat"/>
        <w:jc w:val="both"/>
      </w:pPr>
      <w:r>
        <w:t>┌──┐                                   ┌──┐</w:t>
      </w:r>
    </w:p>
    <w:p w:rsidR="00A90830" w:rsidRDefault="00A90830">
      <w:pPr>
        <w:pStyle w:val="ConsPlusNonformat"/>
        <w:jc w:val="both"/>
      </w:pPr>
      <w:r>
        <w:t>│  │ конструкторская документация      │  │ опытный образец</w:t>
      </w:r>
    </w:p>
    <w:p w:rsidR="00A90830" w:rsidRDefault="00A90830">
      <w:pPr>
        <w:pStyle w:val="ConsPlusNonformat"/>
        <w:jc w:val="both"/>
      </w:pPr>
      <w:r>
        <w:t>└──┘                                   └──┘</w:t>
      </w:r>
    </w:p>
    <w:p w:rsidR="00A90830" w:rsidRDefault="00A90830">
      <w:pPr>
        <w:pStyle w:val="ConsPlusNonformat"/>
        <w:jc w:val="both"/>
      </w:pPr>
      <w:r>
        <w:t>Степень  готовности производства (наличие производственных площадей,</w:t>
      </w:r>
    </w:p>
    <w:p w:rsidR="00A90830" w:rsidRDefault="00A90830">
      <w:pPr>
        <w:pStyle w:val="ConsPlusNonformat"/>
        <w:jc w:val="both"/>
      </w:pPr>
      <w:r>
        <w:t>отвода земель, другое) _____________________________________________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>Экспертиза проекта:   имеется         требуется       не требуется</w:t>
      </w:r>
    </w:p>
    <w:p w:rsidR="00A90830" w:rsidRDefault="00A90830">
      <w:pPr>
        <w:pStyle w:val="ConsPlusNonformat"/>
        <w:jc w:val="both"/>
      </w:pPr>
      <w:r>
        <w:t xml:space="preserve">                        ┌──┐             ┌──┐             ┌──┐</w:t>
      </w:r>
    </w:p>
    <w:p w:rsidR="00A90830" w:rsidRDefault="00A90830">
      <w:pPr>
        <w:pStyle w:val="ConsPlusNonformat"/>
        <w:jc w:val="both"/>
      </w:pPr>
      <w:r>
        <w:t>экологическая           │  │             │  │             │  │</w:t>
      </w:r>
    </w:p>
    <w:p w:rsidR="00A90830" w:rsidRDefault="00A90830">
      <w:pPr>
        <w:pStyle w:val="ConsPlusNonformat"/>
        <w:jc w:val="both"/>
      </w:pPr>
      <w:r>
        <w:t xml:space="preserve">                        └──┘             └──┘             └──┘</w:t>
      </w:r>
    </w:p>
    <w:p w:rsidR="00A90830" w:rsidRDefault="00A90830">
      <w:pPr>
        <w:pStyle w:val="ConsPlusNonformat"/>
        <w:jc w:val="both"/>
      </w:pPr>
      <w:r>
        <w:t>ведомственная           ┌──┐             ┌──┐             ┌──┐</w:t>
      </w:r>
    </w:p>
    <w:p w:rsidR="00A90830" w:rsidRDefault="00A90830">
      <w:pPr>
        <w:pStyle w:val="ConsPlusNonformat"/>
        <w:jc w:val="both"/>
      </w:pPr>
      <w:r>
        <w:t>(отраслевая)            │  │             │  │             │  │</w:t>
      </w:r>
    </w:p>
    <w:p w:rsidR="00A90830" w:rsidRDefault="00A90830">
      <w:pPr>
        <w:pStyle w:val="ConsPlusNonformat"/>
        <w:jc w:val="both"/>
      </w:pPr>
      <w:r>
        <w:t xml:space="preserve">                        └──┘             └──┘             └──┘</w:t>
      </w:r>
    </w:p>
    <w:p w:rsidR="00A90830" w:rsidRDefault="00A90830">
      <w:pPr>
        <w:pStyle w:val="ConsPlusNonformat"/>
        <w:jc w:val="both"/>
      </w:pPr>
      <w:r>
        <w:t>на новое                ┌──┐             ┌──┐             ┌──┐</w:t>
      </w:r>
    </w:p>
    <w:p w:rsidR="00A90830" w:rsidRDefault="00A90830">
      <w:pPr>
        <w:pStyle w:val="ConsPlusNonformat"/>
        <w:jc w:val="both"/>
      </w:pPr>
      <w:r>
        <w:t>строительство           │  │             │  │             │  │</w:t>
      </w:r>
    </w:p>
    <w:p w:rsidR="00A90830" w:rsidRDefault="00A90830">
      <w:pPr>
        <w:pStyle w:val="ConsPlusNonformat"/>
        <w:jc w:val="both"/>
      </w:pPr>
      <w:r>
        <w:t xml:space="preserve">                        └──┘             └──┘             └──┘</w:t>
      </w:r>
    </w:p>
    <w:p w:rsidR="00A90830" w:rsidRDefault="00A90830">
      <w:pPr>
        <w:pStyle w:val="ConsPlusNonformat"/>
        <w:jc w:val="both"/>
      </w:pPr>
      <w:r>
        <w:t>государственная         ┌──┐             ┌──┐             ┌──┐</w:t>
      </w:r>
    </w:p>
    <w:p w:rsidR="00A90830" w:rsidRDefault="00A90830">
      <w:pPr>
        <w:pStyle w:val="ConsPlusNonformat"/>
        <w:jc w:val="both"/>
      </w:pPr>
      <w:r>
        <w:t>комплексная             │  │             │  │             │  │</w:t>
      </w:r>
    </w:p>
    <w:p w:rsidR="00A90830" w:rsidRDefault="00A90830">
      <w:pPr>
        <w:pStyle w:val="ConsPlusNonformat"/>
        <w:jc w:val="both"/>
      </w:pPr>
      <w:r>
        <w:t xml:space="preserve">                        └──┘             └──┘             └──┘</w:t>
      </w:r>
    </w:p>
    <w:p w:rsidR="00A90830" w:rsidRDefault="00A90830">
      <w:pPr>
        <w:pStyle w:val="ConsPlusNonformat"/>
        <w:jc w:val="both"/>
      </w:pPr>
      <w:r>
        <w:t xml:space="preserve">                        ┌──┐             ┌──┐             ┌──┐</w:t>
      </w:r>
    </w:p>
    <w:p w:rsidR="00A90830" w:rsidRDefault="00A90830">
      <w:pPr>
        <w:pStyle w:val="ConsPlusNonformat"/>
        <w:jc w:val="both"/>
      </w:pPr>
      <w:r>
        <w:t>независимая             │  │             │  │             │  │</w:t>
      </w:r>
    </w:p>
    <w:p w:rsidR="00A90830" w:rsidRDefault="00A90830">
      <w:pPr>
        <w:pStyle w:val="ConsPlusNonformat"/>
        <w:jc w:val="both"/>
      </w:pPr>
      <w:r>
        <w:t xml:space="preserve">                        └──┘             └──┘             └──┘</w:t>
      </w:r>
    </w:p>
    <w:p w:rsidR="00A90830" w:rsidRDefault="00A90830">
      <w:pPr>
        <w:pStyle w:val="ConsPlusNonformat"/>
        <w:jc w:val="both"/>
      </w:pPr>
      <w:r>
        <w:t>прочая                  ┌──┐             ┌──┐             ┌──┐</w:t>
      </w:r>
    </w:p>
    <w:p w:rsidR="00A90830" w:rsidRDefault="00A90830">
      <w:pPr>
        <w:pStyle w:val="ConsPlusNonformat"/>
        <w:jc w:val="both"/>
      </w:pPr>
      <w:r>
        <w:t>(указать)               │  │             │  │             │  │</w:t>
      </w:r>
    </w:p>
    <w:p w:rsidR="00A90830" w:rsidRDefault="00A90830">
      <w:pPr>
        <w:pStyle w:val="ConsPlusNonformat"/>
        <w:jc w:val="both"/>
      </w:pPr>
      <w:r>
        <w:t xml:space="preserve">                        └──┘             └──┘             └──┘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>Необходимость импортных поставок:</w:t>
      </w:r>
    </w:p>
    <w:p w:rsidR="00A90830" w:rsidRDefault="00A90830">
      <w:pPr>
        <w:pStyle w:val="ConsPlusNonformat"/>
        <w:jc w:val="both"/>
      </w:pPr>
      <w:r>
        <w:t>┌──┐                ┌──┐                  ┌──┐</w:t>
      </w:r>
    </w:p>
    <w:p w:rsidR="00A90830" w:rsidRDefault="00A90830">
      <w:pPr>
        <w:pStyle w:val="ConsPlusNonformat"/>
        <w:jc w:val="both"/>
      </w:pPr>
      <w:r>
        <w:t>│  │ технологии     │  │ оборудования     │  │ комплектующих</w:t>
      </w:r>
    </w:p>
    <w:p w:rsidR="00A90830" w:rsidRDefault="00A90830">
      <w:pPr>
        <w:pStyle w:val="ConsPlusNonformat"/>
        <w:jc w:val="both"/>
      </w:pPr>
      <w:r>
        <w:t>└──┘                └──┘                  └──┘</w:t>
      </w:r>
    </w:p>
    <w:p w:rsidR="00A90830" w:rsidRDefault="00A90830">
      <w:pPr>
        <w:pStyle w:val="ConsPlusNonformat"/>
        <w:jc w:val="both"/>
      </w:pPr>
      <w:r>
        <w:t>┌──┐                ┌──┐</w:t>
      </w:r>
    </w:p>
    <w:p w:rsidR="00A90830" w:rsidRDefault="00A90830">
      <w:pPr>
        <w:pStyle w:val="ConsPlusNonformat"/>
        <w:jc w:val="both"/>
      </w:pPr>
      <w:r>
        <w:t>│  │ сырья          │  │ материалов</w:t>
      </w:r>
    </w:p>
    <w:p w:rsidR="00A90830" w:rsidRDefault="00A90830">
      <w:pPr>
        <w:pStyle w:val="ConsPlusNonformat"/>
        <w:jc w:val="both"/>
      </w:pPr>
      <w:r>
        <w:t>└──┘                └──┘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 xml:space="preserve">           5. Финансово-экономические показатели проекта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>Показатели проекта:</w:t>
      </w:r>
    </w:p>
    <w:p w:rsidR="00A90830" w:rsidRDefault="00A90830">
      <w:pPr>
        <w:pStyle w:val="ConsPlusNonformat"/>
        <w:jc w:val="both"/>
      </w:pPr>
      <w:r>
        <w:t>общие инвестиционные затраты ________________________ тыс.долл. США,</w:t>
      </w:r>
    </w:p>
    <w:p w:rsidR="00A90830" w:rsidRDefault="00A90830">
      <w:pPr>
        <w:pStyle w:val="ConsPlusNonformat"/>
        <w:jc w:val="both"/>
      </w:pPr>
      <w:r>
        <w:t xml:space="preserve">     в том числе:</w:t>
      </w:r>
    </w:p>
    <w:p w:rsidR="00A90830" w:rsidRDefault="00A90830">
      <w:pPr>
        <w:pStyle w:val="ConsPlusNonformat"/>
        <w:jc w:val="both"/>
      </w:pPr>
      <w:r>
        <w:t xml:space="preserve">     капитальные затраты ____________________________ тыс.долл. США;</w:t>
      </w:r>
    </w:p>
    <w:p w:rsidR="00A90830" w:rsidRDefault="00A90830">
      <w:pPr>
        <w:pStyle w:val="ConsPlusNonformat"/>
        <w:jc w:val="both"/>
      </w:pPr>
      <w:r>
        <w:t xml:space="preserve">     НДС, уплачиваемый при осуществлении капитальных затрат ________</w:t>
      </w:r>
    </w:p>
    <w:p w:rsidR="00A90830" w:rsidRDefault="00A90830">
      <w:pPr>
        <w:pStyle w:val="ConsPlusNonformat"/>
        <w:jc w:val="both"/>
      </w:pPr>
      <w:r>
        <w:lastRenderedPageBreak/>
        <w:t xml:space="preserve">     ________________________________________________ тыс.долл. США;</w:t>
      </w:r>
    </w:p>
    <w:p w:rsidR="00A90830" w:rsidRDefault="00A90830">
      <w:pPr>
        <w:pStyle w:val="ConsPlusNonformat"/>
        <w:jc w:val="both"/>
      </w:pPr>
      <w:r>
        <w:t xml:space="preserve">     прирост чистого оборотного капитала ____________ тыс.долл. США;</w:t>
      </w:r>
    </w:p>
    <w:p w:rsidR="00A90830" w:rsidRDefault="00A90830">
      <w:pPr>
        <w:pStyle w:val="ConsPlusNonformat"/>
        <w:jc w:val="both"/>
      </w:pPr>
      <w:r>
        <w:t>простой срок окупаемости проекта __________ лет;</w:t>
      </w:r>
    </w:p>
    <w:p w:rsidR="00A90830" w:rsidRDefault="00A90830">
      <w:pPr>
        <w:pStyle w:val="ConsPlusNonformat"/>
        <w:jc w:val="both"/>
      </w:pPr>
      <w:r>
        <w:t>динамический срок окупаемости проекта __________ лет;</w:t>
      </w:r>
    </w:p>
    <w:p w:rsidR="00A90830" w:rsidRDefault="00A90830">
      <w:pPr>
        <w:pStyle w:val="ConsPlusNonformat"/>
        <w:jc w:val="both"/>
      </w:pPr>
      <w:r>
        <w:t>чистый дисконтированный доход _______________________ тыс.долл. США;</w:t>
      </w:r>
    </w:p>
    <w:p w:rsidR="00A90830" w:rsidRDefault="00A90830">
      <w:pPr>
        <w:pStyle w:val="ConsPlusNonformat"/>
        <w:jc w:val="both"/>
      </w:pPr>
      <w:r>
        <w:t>внутренняя норма доходности ____________%;</w:t>
      </w:r>
    </w:p>
    <w:p w:rsidR="00A90830" w:rsidRDefault="00A90830">
      <w:pPr>
        <w:pStyle w:val="ConsPlusNonformat"/>
        <w:jc w:val="both"/>
      </w:pPr>
      <w:r>
        <w:t>индекс рентабельности ________________.</w:t>
      </w:r>
    </w:p>
    <w:p w:rsidR="00A90830" w:rsidRDefault="00A90830">
      <w:pPr>
        <w:pStyle w:val="ConsPlusNonformat"/>
        <w:jc w:val="both"/>
      </w:pPr>
      <w:r>
        <w:t>Источники финансирования общих инвестиционных затрат:</w:t>
      </w:r>
    </w:p>
    <w:p w:rsidR="00A90830" w:rsidRDefault="00A90830">
      <w:pPr>
        <w:pStyle w:val="ConsPlusNonformat"/>
        <w:jc w:val="both"/>
      </w:pPr>
      <w:r>
        <w:t>собственные средства ________________________________ тыс.долл. США;</w:t>
      </w:r>
    </w:p>
    <w:p w:rsidR="00A90830" w:rsidRDefault="00A90830">
      <w:pPr>
        <w:pStyle w:val="ConsPlusNonformat"/>
        <w:jc w:val="both"/>
      </w:pPr>
      <w:r>
        <w:t>кредиты банков ______________________________________ тыс.долл. США;</w:t>
      </w:r>
    </w:p>
    <w:p w:rsidR="00A90830" w:rsidRDefault="00A90830">
      <w:pPr>
        <w:pStyle w:val="ConsPlusNonformat"/>
        <w:jc w:val="both"/>
      </w:pPr>
      <w:r>
        <w:t>государственное участие _____________________________ тыс.долл. США;</w:t>
      </w:r>
    </w:p>
    <w:p w:rsidR="00A90830" w:rsidRDefault="00A90830">
      <w:pPr>
        <w:pStyle w:val="ConsPlusNonformat"/>
        <w:jc w:val="both"/>
      </w:pPr>
      <w:r>
        <w:t>прочие заемные и привлеченные средства ______________ тыс.долл. США.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 xml:space="preserve">                      6. Предложения инвестору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>Возможное участие инвестора (указать конкретно):</w:t>
      </w:r>
    </w:p>
    <w:p w:rsidR="00A90830" w:rsidRDefault="00A90830">
      <w:pPr>
        <w:pStyle w:val="ConsPlusNonformat"/>
        <w:jc w:val="both"/>
      </w:pPr>
      <w:r>
        <w:t>инвестиции в виде имущества ________________________________________</w:t>
      </w:r>
    </w:p>
    <w:p w:rsidR="00A90830" w:rsidRDefault="00A90830">
      <w:pPr>
        <w:pStyle w:val="ConsPlusNonformat"/>
        <w:jc w:val="both"/>
      </w:pPr>
      <w:r>
        <w:t>нематериальные инвестиции __________________________________________</w:t>
      </w:r>
    </w:p>
    <w:p w:rsidR="00A90830" w:rsidRDefault="00A90830">
      <w:pPr>
        <w:pStyle w:val="ConsPlusNonformat"/>
        <w:jc w:val="both"/>
      </w:pPr>
      <w:r>
        <w:t>финансовые средства ________________________________________________</w:t>
      </w:r>
    </w:p>
    <w:p w:rsidR="00A90830" w:rsidRDefault="00A90830">
      <w:pPr>
        <w:pStyle w:val="ConsPlusNonformat"/>
        <w:jc w:val="both"/>
      </w:pPr>
      <w:r>
        <w:t>Предоставление инвестору:</w:t>
      </w:r>
    </w:p>
    <w:p w:rsidR="00A90830" w:rsidRDefault="00A90830">
      <w:pPr>
        <w:pStyle w:val="ConsPlusNonformat"/>
        <w:jc w:val="both"/>
      </w:pPr>
      <w:r>
        <w:t>прав приобретения акций до _____________%;</w:t>
      </w:r>
    </w:p>
    <w:p w:rsidR="00A90830" w:rsidRDefault="00A90830">
      <w:pPr>
        <w:pStyle w:val="ConsPlusNonformat"/>
        <w:jc w:val="both"/>
      </w:pPr>
      <w:r>
        <w:t>доли объема продаж до _________________%;</w:t>
      </w:r>
    </w:p>
    <w:p w:rsidR="00A90830" w:rsidRDefault="00A90830">
      <w:pPr>
        <w:pStyle w:val="ConsPlusNonformat"/>
        <w:jc w:val="both"/>
      </w:pPr>
      <w:r>
        <w:t>доли прибыли до ______________________%;</w:t>
      </w:r>
    </w:p>
    <w:p w:rsidR="00A90830" w:rsidRDefault="00A90830">
      <w:pPr>
        <w:pStyle w:val="ConsPlusNonformat"/>
        <w:jc w:val="both"/>
      </w:pPr>
      <w:r>
        <w:t>прочее _____________________________________________________________</w:t>
      </w:r>
    </w:p>
    <w:p w:rsidR="00A90830" w:rsidRDefault="00A90830">
      <w:pPr>
        <w:pStyle w:val="ConsPlusNormal"/>
      </w:pPr>
    </w:p>
    <w:p w:rsidR="00A90830" w:rsidRDefault="00A90830">
      <w:pPr>
        <w:pStyle w:val="ConsPlusNonformat"/>
        <w:jc w:val="both"/>
      </w:pPr>
      <w:r>
        <w:t xml:space="preserve">           7. Гарантии погашения кредитов, займов и риски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>Обеспеченность возврата кредитов, займов:</w:t>
      </w:r>
    </w:p>
    <w:p w:rsidR="00A90830" w:rsidRDefault="00A90830">
      <w:pPr>
        <w:pStyle w:val="ConsPlusNonformat"/>
        <w:jc w:val="both"/>
      </w:pPr>
      <w:r>
        <w:t>┌──┐                            ┌──┐                 ┌──┐</w:t>
      </w:r>
    </w:p>
    <w:p w:rsidR="00A90830" w:rsidRDefault="00A90830">
      <w:pPr>
        <w:pStyle w:val="ConsPlusNonformat"/>
        <w:jc w:val="both"/>
      </w:pPr>
      <w:r>
        <w:t>│  │ государственные гарантии   │  │ банковские      │  │ залог</w:t>
      </w:r>
    </w:p>
    <w:p w:rsidR="00A90830" w:rsidRDefault="00A90830">
      <w:pPr>
        <w:pStyle w:val="ConsPlusNonformat"/>
        <w:jc w:val="both"/>
      </w:pPr>
      <w:r>
        <w:t>└──┘                            └──┘ гарантии        └──┘ активов</w:t>
      </w:r>
    </w:p>
    <w:p w:rsidR="00A90830" w:rsidRDefault="00A90830">
      <w:pPr>
        <w:pStyle w:val="ConsPlusNonformat"/>
        <w:jc w:val="both"/>
      </w:pPr>
      <w:r>
        <w:t>┌──┐                            ┌──┐                 ┌──┐</w:t>
      </w:r>
    </w:p>
    <w:p w:rsidR="00A90830" w:rsidRDefault="00A90830">
      <w:pPr>
        <w:pStyle w:val="ConsPlusNonformat"/>
        <w:jc w:val="both"/>
      </w:pPr>
      <w:r>
        <w:t>│  │ страхование                │  │ передача прав   │  │ прочее</w:t>
      </w:r>
    </w:p>
    <w:p w:rsidR="00A90830" w:rsidRDefault="00A90830">
      <w:pPr>
        <w:pStyle w:val="ConsPlusNonformat"/>
        <w:jc w:val="both"/>
      </w:pPr>
      <w:r>
        <w:t>└──┘                            └──┘                 └──┘ (указать)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>Имеется   решение   органов  власти  о  поддержке  проекта  (указать</w:t>
      </w:r>
    </w:p>
    <w:p w:rsidR="00A90830" w:rsidRDefault="00A90830">
      <w:pPr>
        <w:pStyle w:val="ConsPlusNonformat"/>
        <w:jc w:val="both"/>
      </w:pPr>
      <w:r>
        <w:t>конкретно) _________________________________________________________</w:t>
      </w:r>
    </w:p>
    <w:p w:rsidR="00A90830" w:rsidRDefault="00A90830">
      <w:pPr>
        <w:pStyle w:val="ConsPlusNonformat"/>
        <w:jc w:val="both"/>
      </w:pPr>
      <w:r>
        <w:t>Возможные риски по проекту: ________________________________________</w:t>
      </w:r>
    </w:p>
    <w:p w:rsidR="00A90830" w:rsidRDefault="00A90830">
      <w:pPr>
        <w:pStyle w:val="ConsPlusNonformat"/>
        <w:jc w:val="both"/>
      </w:pPr>
      <w:r>
        <w:t>Наличие мер по предупреждению и уменьшению рисков (указать) ________</w:t>
      </w:r>
    </w:p>
    <w:p w:rsidR="00A90830" w:rsidRDefault="00A90830">
      <w:pPr>
        <w:pStyle w:val="ConsPlusNonformat"/>
        <w:jc w:val="both"/>
      </w:pPr>
      <w:r>
        <w:t>____________________________________________________________________</w:t>
      </w:r>
    </w:p>
    <w:p w:rsidR="00A90830" w:rsidRDefault="00A90830">
      <w:pPr>
        <w:pStyle w:val="ConsPlusNonformat"/>
        <w:jc w:val="both"/>
      </w:pPr>
      <w:r>
        <w:t>Дата составления паспорта проекта __________________________________</w:t>
      </w:r>
    </w:p>
    <w:p w:rsidR="00A90830" w:rsidRDefault="00A90830">
      <w:pPr>
        <w:pStyle w:val="ConsPlusNormal"/>
      </w:pPr>
    </w:p>
    <w:p w:rsidR="00A90830" w:rsidRDefault="00A90830">
      <w:pPr>
        <w:pStyle w:val="ConsPlusNonformat"/>
        <w:jc w:val="both"/>
      </w:pPr>
      <w:r>
        <w:t xml:space="preserve">                Сведения о разработчике бизнес-плана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>Наименование организации (индивидуального предпринимателя) _________</w:t>
      </w:r>
    </w:p>
    <w:p w:rsidR="00A90830" w:rsidRDefault="00A90830">
      <w:pPr>
        <w:pStyle w:val="ConsPlusNonformat"/>
        <w:jc w:val="both"/>
      </w:pPr>
      <w:r>
        <w:t>____________________________________________________________________</w:t>
      </w:r>
    </w:p>
    <w:p w:rsidR="00A90830" w:rsidRDefault="00A90830">
      <w:pPr>
        <w:pStyle w:val="ConsPlusNonformat"/>
        <w:jc w:val="both"/>
      </w:pPr>
      <w:r>
        <w:t>Юридический адрес __________________________________________________</w:t>
      </w:r>
    </w:p>
    <w:p w:rsidR="00A90830" w:rsidRDefault="00A90830">
      <w:pPr>
        <w:pStyle w:val="ConsPlusNonformat"/>
        <w:jc w:val="both"/>
      </w:pPr>
      <w:r>
        <w:t>____________________________________________________________________</w:t>
      </w:r>
    </w:p>
    <w:p w:rsidR="00A90830" w:rsidRDefault="00A90830">
      <w:pPr>
        <w:pStyle w:val="ConsPlusNonformat"/>
        <w:jc w:val="both"/>
      </w:pPr>
      <w:r>
        <w:t>Год образования _____________</w:t>
      </w:r>
    </w:p>
    <w:p w:rsidR="00A90830" w:rsidRDefault="00A90830">
      <w:pPr>
        <w:pStyle w:val="ConsPlusNonformat"/>
        <w:jc w:val="both"/>
      </w:pPr>
      <w:r>
        <w:t>Опыт  работы  в  сфере  оказания  услуг  по разработке бизнес-планов</w:t>
      </w:r>
    </w:p>
    <w:p w:rsidR="00A90830" w:rsidRDefault="00A90830">
      <w:pPr>
        <w:pStyle w:val="ConsPlusNonformat"/>
        <w:jc w:val="both"/>
      </w:pPr>
      <w:r>
        <w:t>_______ лет.</w:t>
      </w:r>
    </w:p>
    <w:p w:rsidR="00A90830" w:rsidRDefault="00A90830">
      <w:pPr>
        <w:pStyle w:val="ConsPlusNonformat"/>
        <w:jc w:val="both"/>
      </w:pPr>
      <w:r>
        <w:t>Штат сотрудников (постоянный) ___________ чел.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>Из них имеющие:</w:t>
      </w:r>
    </w:p>
    <w:p w:rsidR="00A90830" w:rsidRDefault="00A90830">
      <w:pPr>
        <w:pStyle w:val="ConsPlusNonformat"/>
        <w:jc w:val="both"/>
      </w:pPr>
      <w:r>
        <w:t>высшее экономическое образование ________ чел.</w:t>
      </w:r>
    </w:p>
    <w:p w:rsidR="00A90830" w:rsidRDefault="00A90830">
      <w:pPr>
        <w:pStyle w:val="ConsPlusNonformat"/>
        <w:jc w:val="both"/>
      </w:pPr>
      <w:r>
        <w:t>ученую степень _________ чел.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>Руководитель организации ___________________________________________</w:t>
      </w:r>
    </w:p>
    <w:p w:rsidR="00A90830" w:rsidRDefault="00A90830">
      <w:pPr>
        <w:pStyle w:val="ConsPlusNonformat"/>
        <w:jc w:val="both"/>
      </w:pPr>
      <w:r>
        <w:t xml:space="preserve">                                 (фамилия, имя, отчество)</w:t>
      </w:r>
    </w:p>
    <w:p w:rsidR="00A90830" w:rsidRDefault="00A90830">
      <w:pPr>
        <w:pStyle w:val="ConsPlusNonformat"/>
        <w:jc w:val="both"/>
      </w:pPr>
      <w:r>
        <w:t>Ответственный исполнитель по бизнес-плану __________________________</w:t>
      </w:r>
    </w:p>
    <w:p w:rsidR="00A90830" w:rsidRDefault="00A90830">
      <w:pPr>
        <w:pStyle w:val="ConsPlusNonformat"/>
        <w:jc w:val="both"/>
      </w:pPr>
      <w:r>
        <w:t xml:space="preserve">                                           (фамилия, имя, отчество)</w:t>
      </w:r>
    </w:p>
    <w:p w:rsidR="00A90830" w:rsidRDefault="00A90830">
      <w:pPr>
        <w:pStyle w:val="ConsPlusNonformat"/>
        <w:jc w:val="both"/>
      </w:pPr>
      <w:r>
        <w:t>Основные достижения организации (выполненные проекты) ______________</w:t>
      </w:r>
    </w:p>
    <w:p w:rsidR="00A90830" w:rsidRDefault="00A90830">
      <w:pPr>
        <w:pStyle w:val="ConsPlusNonformat"/>
        <w:jc w:val="both"/>
      </w:pPr>
      <w:r>
        <w:t>____________________________________________________________________</w:t>
      </w:r>
    </w:p>
    <w:p w:rsidR="00A90830" w:rsidRDefault="00A90830">
      <w:pPr>
        <w:pStyle w:val="ConsPlusNonformat"/>
        <w:jc w:val="both"/>
      </w:pPr>
      <w:r>
        <w:lastRenderedPageBreak/>
        <w:t>Используемый программный продукт ___________________________________</w:t>
      </w:r>
    </w:p>
    <w:p w:rsidR="00A90830" w:rsidRDefault="00A90830">
      <w:pPr>
        <w:pStyle w:val="ConsPlusNonformat"/>
        <w:jc w:val="both"/>
      </w:pPr>
      <w:r>
        <w:t>Дополнительная информация __________________________________________</w:t>
      </w:r>
    </w:p>
    <w:p w:rsidR="00A90830" w:rsidRDefault="00A90830">
      <w:pPr>
        <w:pStyle w:val="ConsPlusNonformat"/>
        <w:jc w:val="both"/>
      </w:pPr>
      <w:r>
        <w:t>Телефон ________________ Факс _________________ e-mail _____________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 xml:space="preserve">                         Паспорт организации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>Отрасль ____________________________________________________________</w:t>
      </w:r>
    </w:p>
    <w:p w:rsidR="00A90830" w:rsidRDefault="00A90830">
      <w:pPr>
        <w:pStyle w:val="ConsPlusNonformat"/>
        <w:jc w:val="both"/>
      </w:pPr>
      <w:r>
        <w:t>Полное наименование организации ____________________________________</w:t>
      </w:r>
    </w:p>
    <w:p w:rsidR="00A90830" w:rsidRDefault="00A90830">
      <w:pPr>
        <w:pStyle w:val="ConsPlusNonformat"/>
        <w:jc w:val="both"/>
      </w:pPr>
      <w:r>
        <w:t>Сокращенное наименование организации _______________________________</w:t>
      </w:r>
    </w:p>
    <w:p w:rsidR="00A90830" w:rsidRDefault="00A90830">
      <w:pPr>
        <w:pStyle w:val="ConsPlusNonformat"/>
        <w:jc w:val="both"/>
      </w:pPr>
      <w:r>
        <w:t>Основные виды деятельности _________________________________________</w:t>
      </w:r>
    </w:p>
    <w:p w:rsidR="00A90830" w:rsidRDefault="00A90830">
      <w:pPr>
        <w:pStyle w:val="ConsPlusNonformat"/>
        <w:jc w:val="both"/>
      </w:pPr>
      <w:r>
        <w:t>Юридический адрес __________________________________________________</w:t>
      </w:r>
    </w:p>
    <w:p w:rsidR="00A90830" w:rsidRDefault="00A90830">
      <w:pPr>
        <w:pStyle w:val="ConsPlusNonformat"/>
        <w:jc w:val="both"/>
      </w:pPr>
      <w:r>
        <w:t>Форма собственности _______________________ дата регистрации _______</w:t>
      </w:r>
    </w:p>
    <w:p w:rsidR="00A90830" w:rsidRDefault="00A90830">
      <w:pPr>
        <w:pStyle w:val="ConsPlusNonformat"/>
        <w:jc w:val="both"/>
      </w:pPr>
      <w:r>
        <w:t>Размер  уставного  фонда  ___________ тыс.долл. США  по состоянию на</w:t>
      </w:r>
    </w:p>
    <w:p w:rsidR="00A90830" w:rsidRDefault="00A90830">
      <w:pPr>
        <w:pStyle w:val="ConsPlusNonformat"/>
        <w:jc w:val="both"/>
      </w:pPr>
      <w:r>
        <w:t>________________ ________________ млн. рублей.</w:t>
      </w:r>
    </w:p>
    <w:p w:rsidR="00A90830" w:rsidRDefault="00A90830">
      <w:pPr>
        <w:pStyle w:val="ConsPlusNonformat"/>
        <w:jc w:val="both"/>
      </w:pPr>
      <w:r>
        <w:t>Учредители организации _____________________________________________</w:t>
      </w:r>
    </w:p>
    <w:p w:rsidR="00A90830" w:rsidRDefault="00A90830">
      <w:pPr>
        <w:pStyle w:val="ConsPlusNonformat"/>
        <w:jc w:val="both"/>
      </w:pPr>
      <w:r>
        <w:t xml:space="preserve">     Распределение уставного фонда в долях:</w:t>
      </w:r>
    </w:p>
    <w:p w:rsidR="00A90830" w:rsidRDefault="00A90830">
      <w:pPr>
        <w:pStyle w:val="ConsPlusNonformat"/>
        <w:jc w:val="both"/>
      </w:pPr>
      <w:r>
        <w:t xml:space="preserve">          государства                                         ____%;</w:t>
      </w:r>
    </w:p>
    <w:p w:rsidR="00A90830" w:rsidRDefault="00A90830">
      <w:pPr>
        <w:pStyle w:val="ConsPlusNonformat"/>
        <w:jc w:val="both"/>
      </w:pPr>
      <w:r>
        <w:t xml:space="preserve">          субъектов хозяйствования негосударственных</w:t>
      </w:r>
    </w:p>
    <w:p w:rsidR="00A90830" w:rsidRDefault="00A90830">
      <w:pPr>
        <w:pStyle w:val="ConsPlusNonformat"/>
        <w:jc w:val="both"/>
      </w:pPr>
      <w:r>
        <w:t xml:space="preserve">          форм собственности                                  ____%;</w:t>
      </w:r>
    </w:p>
    <w:p w:rsidR="00A90830" w:rsidRDefault="00A90830">
      <w:pPr>
        <w:pStyle w:val="ConsPlusNonformat"/>
        <w:jc w:val="both"/>
      </w:pPr>
      <w:r>
        <w:t xml:space="preserve">          иностранных участников                              ____%;</w:t>
      </w:r>
    </w:p>
    <w:p w:rsidR="00A90830" w:rsidRDefault="00A90830">
      <w:pPr>
        <w:pStyle w:val="ConsPlusNonformat"/>
        <w:jc w:val="both"/>
      </w:pPr>
      <w:r>
        <w:t xml:space="preserve">          прочих участников                                   ____%.</w:t>
      </w:r>
    </w:p>
    <w:p w:rsidR="00A90830" w:rsidRDefault="00A90830">
      <w:pPr>
        <w:pStyle w:val="ConsPlusNonformat"/>
        <w:jc w:val="both"/>
      </w:pPr>
      <w:r>
        <w:t>Общества, в которых организация   является   учредителем, акционером</w:t>
      </w:r>
    </w:p>
    <w:p w:rsidR="00A90830" w:rsidRDefault="00A90830">
      <w:pPr>
        <w:pStyle w:val="ConsPlusNonformat"/>
        <w:jc w:val="both"/>
      </w:pPr>
      <w:r>
        <w:t>____________________________________________________________________</w:t>
      </w:r>
    </w:p>
    <w:p w:rsidR="00A90830" w:rsidRDefault="00A90830">
      <w:pPr>
        <w:pStyle w:val="ConsPlusNonformat"/>
        <w:jc w:val="both"/>
      </w:pPr>
      <w:r>
        <w:t>Стоимость краткосрочных активов _______ тыс.долл. США</w:t>
      </w:r>
    </w:p>
    <w:p w:rsidR="00A90830" w:rsidRDefault="00A90830">
      <w:pPr>
        <w:pStyle w:val="ConsPlusNonformat"/>
        <w:jc w:val="both"/>
      </w:pPr>
      <w:r>
        <w:t>Стоимость долгосрочных активов ____ тыс.долл. США.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>Среднесписочная численность _______________ чел.</w:t>
      </w:r>
    </w:p>
    <w:p w:rsidR="00A90830" w:rsidRDefault="00A90830">
      <w:pPr>
        <w:pStyle w:val="ConsPlusNonformat"/>
        <w:jc w:val="both"/>
      </w:pPr>
      <w:r>
        <w:t>Руководитель _______________________________________________________</w:t>
      </w:r>
    </w:p>
    <w:p w:rsidR="00A90830" w:rsidRDefault="00A90830">
      <w:pPr>
        <w:pStyle w:val="ConsPlusNonformat"/>
        <w:jc w:val="both"/>
      </w:pPr>
      <w:r>
        <w:t>Стаж работы в организации __________________________________________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>Главный бухгалтер __________________________________________________</w:t>
      </w:r>
    </w:p>
    <w:p w:rsidR="00A90830" w:rsidRDefault="00A90830">
      <w:pPr>
        <w:pStyle w:val="ConsPlusNonformat"/>
        <w:jc w:val="both"/>
      </w:pPr>
      <w:r>
        <w:t>Стаж работы в организации __________________________________________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>Контактные телефоны:</w:t>
      </w:r>
    </w:p>
    <w:p w:rsidR="00A90830" w:rsidRDefault="00A90830">
      <w:pPr>
        <w:pStyle w:val="ConsPlusNonformat"/>
        <w:jc w:val="both"/>
      </w:pPr>
      <w:r>
        <w:t xml:space="preserve">                          код города ______________</w:t>
      </w:r>
    </w:p>
    <w:p w:rsidR="00A90830" w:rsidRDefault="00A90830">
      <w:pPr>
        <w:pStyle w:val="ConsPlusNonformat"/>
        <w:jc w:val="both"/>
      </w:pPr>
      <w:r>
        <w:t xml:space="preserve">                          тел. ____________________</w:t>
      </w:r>
    </w:p>
    <w:p w:rsidR="00A90830" w:rsidRDefault="00A90830">
      <w:pPr>
        <w:pStyle w:val="ConsPlusNonformat"/>
        <w:jc w:val="both"/>
      </w:pPr>
      <w:r>
        <w:t xml:space="preserve">                          тел. ____________________</w:t>
      </w:r>
    </w:p>
    <w:p w:rsidR="00A90830" w:rsidRDefault="00A90830">
      <w:pPr>
        <w:pStyle w:val="ConsPlusNonformat"/>
        <w:jc w:val="both"/>
      </w:pPr>
      <w:r>
        <w:t xml:space="preserve">                          факс ____________________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>Дата последней оценки недвижимости  __________________</w:t>
      </w:r>
    </w:p>
    <w:p w:rsidR="00A90830" w:rsidRDefault="00A90830">
      <w:pPr>
        <w:pStyle w:val="ConsPlusNonformat"/>
        <w:jc w:val="both"/>
      </w:pPr>
      <w:r>
        <w:t>Дата последней аудиторской проверки __________________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1"/>
      </w:pPr>
      <w:r>
        <w:t>Приложение 2</w:t>
      </w:r>
    </w:p>
    <w:p w:rsidR="00A90830" w:rsidRDefault="00A90830">
      <w:pPr>
        <w:pStyle w:val="ConsPlusNormal"/>
        <w:jc w:val="right"/>
      </w:pPr>
      <w:r>
        <w:t>к Правилам по разработке</w:t>
      </w:r>
    </w:p>
    <w:p w:rsidR="00A90830" w:rsidRDefault="00A90830">
      <w:pPr>
        <w:pStyle w:val="ConsPlusNormal"/>
        <w:jc w:val="right"/>
      </w:pPr>
      <w:r>
        <w:t>бизнес-планов</w:t>
      </w:r>
    </w:p>
    <w:p w:rsidR="00A90830" w:rsidRDefault="00A90830">
      <w:pPr>
        <w:pStyle w:val="ConsPlusNormal"/>
        <w:jc w:val="right"/>
      </w:pPr>
      <w:r>
        <w:t>инвестиционных проектов</w:t>
      </w:r>
    </w:p>
    <w:p w:rsidR="00A90830" w:rsidRDefault="00A90830">
      <w:pPr>
        <w:pStyle w:val="ConsPlusNormal"/>
        <w:jc w:val="center"/>
      </w:pPr>
      <w:r>
        <w:t xml:space="preserve">(в ред. постановлений Минэкономики от 07.12.2007 </w:t>
      </w:r>
      <w:hyperlink r:id="rId186" w:history="1">
        <w:r>
          <w:rPr>
            <w:color w:val="0000FF"/>
          </w:rPr>
          <w:t>N 214</w:t>
        </w:r>
      </w:hyperlink>
      <w:r>
        <w:t>,</w:t>
      </w:r>
    </w:p>
    <w:p w:rsidR="00A90830" w:rsidRDefault="00A90830">
      <w:pPr>
        <w:pStyle w:val="ConsPlusNormal"/>
        <w:jc w:val="center"/>
      </w:pPr>
      <w:r>
        <w:t xml:space="preserve">от 29.02.2012 </w:t>
      </w:r>
      <w:hyperlink r:id="rId187" w:history="1">
        <w:r>
          <w:rPr>
            <w:color w:val="0000FF"/>
          </w:rPr>
          <w:t>N 15</w:t>
        </w:r>
      </w:hyperlink>
      <w:r>
        <w:t xml:space="preserve">, от 25.07.2014 </w:t>
      </w:r>
      <w:hyperlink r:id="rId188" w:history="1">
        <w:r>
          <w:rPr>
            <w:color w:val="0000FF"/>
          </w:rPr>
          <w:t>N 55</w:t>
        </w:r>
      </w:hyperlink>
      <w:r>
        <w:t>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bookmarkStart w:id="10" w:name="P914"/>
      <w:bookmarkEnd w:id="10"/>
      <w:r>
        <w:t>Сводные показатели по проекту</w:t>
      </w:r>
    </w:p>
    <w:p w:rsidR="00A90830" w:rsidRDefault="00A9083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5102"/>
        <w:gridCol w:w="1133"/>
        <w:gridCol w:w="396"/>
        <w:gridCol w:w="396"/>
        <w:gridCol w:w="737"/>
        <w:gridCol w:w="453"/>
      </w:tblGrid>
      <w:tr w:rsidR="00A90830">
        <w:tc>
          <w:tcPr>
            <w:tcW w:w="850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5102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133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В целом по проекту</w:t>
            </w:r>
          </w:p>
        </w:tc>
        <w:tc>
          <w:tcPr>
            <w:tcW w:w="1982" w:type="dxa"/>
            <w:gridSpan w:val="4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</w:tr>
      <w:tr w:rsidR="00A90830">
        <w:tc>
          <w:tcPr>
            <w:tcW w:w="850" w:type="dxa"/>
            <w:vMerge/>
          </w:tcPr>
          <w:p w:rsidR="00A90830" w:rsidRDefault="00A90830"/>
        </w:tc>
        <w:tc>
          <w:tcPr>
            <w:tcW w:w="5102" w:type="dxa"/>
            <w:vMerge/>
          </w:tcPr>
          <w:p w:rsidR="00A90830" w:rsidRDefault="00A90830"/>
        </w:tc>
        <w:tc>
          <w:tcPr>
            <w:tcW w:w="1133" w:type="dxa"/>
            <w:vMerge/>
          </w:tcPr>
          <w:p w:rsidR="00A90830" w:rsidRDefault="00A90830"/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Общие инвестиционные затраты: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капитальные затраты без учета НДС (стоимость проекта)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НДС, уплачиваемый при осуществлении капитальных затрат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прирост чистого оборотного капитала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Плата за кредиты (займы), связанные с осуществлением капитальных затрат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Источники финансирования общих инвестиционных затрат: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собственные средства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заемные и привлеченные средства (с указанием вида)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государственное участие (с указанием вида)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Доля собственных средств в объеме инвестиций, %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Год выхода на проектную мощность</w:t>
            </w:r>
          </w:p>
        </w:tc>
        <w:tc>
          <w:tcPr>
            <w:tcW w:w="3115" w:type="dxa"/>
            <w:gridSpan w:val="5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Выручка от реализации продукции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Выручка от реализации продукции (без учета НДС)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Среднесписочная численность работников, чел.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Количество вновь создаваемых и (или) модернизируемых рабочих мест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в том числе высокопроизводительных</w:t>
            </w:r>
          </w:p>
        </w:tc>
        <w:tc>
          <w:tcPr>
            <w:tcW w:w="113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Выручка от реализации продукции (без учета НДС) на одного работника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Удельный вес экспортных поставок, %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Показатели эффективности проекта: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простой срок окупаемости проекта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динамический срок окупаемости проекта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11.3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простой срок окупаемости государственной поддержки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11.4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динамический срок окупаемости государственной поддержки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11.5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чистый дисконтированный доход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11.6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внутренняя норма доходности, %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11.7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индекс рентабельности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11.8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уровень безубыточности, %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11.9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коэффициент покрытия задолженности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11.10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добавленная стоимость на одного работника по организации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11.11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соотношение расходов на оплату труда и добавленной стоимости по организации, %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11.12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рентабельность продаж, %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11.13</w:t>
            </w:r>
          </w:p>
        </w:tc>
        <w:tc>
          <w:tcPr>
            <w:tcW w:w="5102" w:type="dxa"/>
          </w:tcPr>
          <w:p w:rsidR="00A90830" w:rsidRDefault="00A90830">
            <w:pPr>
              <w:pStyle w:val="ConsPlusNormal"/>
            </w:pPr>
            <w:r>
              <w:t>рентабельность продукции, %</w:t>
            </w:r>
          </w:p>
        </w:tc>
        <w:tc>
          <w:tcPr>
            <w:tcW w:w="113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1"/>
      </w:pPr>
      <w:r>
        <w:t>Приложение 3</w:t>
      </w:r>
    </w:p>
    <w:p w:rsidR="00A90830" w:rsidRDefault="00A90830">
      <w:pPr>
        <w:pStyle w:val="ConsPlusNormal"/>
        <w:jc w:val="right"/>
      </w:pPr>
      <w:r>
        <w:t>к Правилам по разработке</w:t>
      </w:r>
    </w:p>
    <w:p w:rsidR="00A90830" w:rsidRDefault="00A90830">
      <w:pPr>
        <w:pStyle w:val="ConsPlusNormal"/>
        <w:jc w:val="right"/>
      </w:pPr>
      <w:r>
        <w:t>бизнес-планов</w:t>
      </w:r>
    </w:p>
    <w:p w:rsidR="00A90830" w:rsidRDefault="00A90830">
      <w:pPr>
        <w:pStyle w:val="ConsPlusNormal"/>
        <w:jc w:val="right"/>
      </w:pPr>
      <w:r>
        <w:t>инвестиционных проектов</w:t>
      </w:r>
    </w:p>
    <w:p w:rsidR="00A90830" w:rsidRDefault="00A90830">
      <w:pPr>
        <w:pStyle w:val="ConsPlusNormal"/>
        <w:jc w:val="center"/>
      </w:pPr>
      <w:r>
        <w:t xml:space="preserve">(в ред. постановлений Минэкономики от 07.12.2007 </w:t>
      </w:r>
      <w:hyperlink r:id="rId189" w:history="1">
        <w:r>
          <w:rPr>
            <w:color w:val="0000FF"/>
          </w:rPr>
          <w:t>N 214</w:t>
        </w:r>
      </w:hyperlink>
      <w:r>
        <w:t>,</w:t>
      </w:r>
    </w:p>
    <w:p w:rsidR="00A90830" w:rsidRDefault="00A90830">
      <w:pPr>
        <w:pStyle w:val="ConsPlusNormal"/>
        <w:jc w:val="center"/>
      </w:pPr>
      <w:r>
        <w:t xml:space="preserve">от 25.07.2014 </w:t>
      </w:r>
      <w:hyperlink r:id="rId190" w:history="1">
        <w:r>
          <w:rPr>
            <w:color w:val="0000FF"/>
          </w:rPr>
          <w:t>N 55</w:t>
        </w:r>
      </w:hyperlink>
      <w:r>
        <w:t xml:space="preserve">, от 22.08.2016 </w:t>
      </w:r>
      <w:hyperlink r:id="rId191" w:history="1">
        <w:r>
          <w:rPr>
            <w:color w:val="0000FF"/>
          </w:rPr>
          <w:t>N 53</w:t>
        </w:r>
      </w:hyperlink>
      <w:r>
        <w:t>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bookmarkStart w:id="11" w:name="P1156"/>
      <w:bookmarkEnd w:id="11"/>
      <w:r>
        <w:t>Основные показатели финансово-хозяйственной деятельности организации за предшествующий период</w:t>
      </w:r>
    </w:p>
    <w:p w:rsidR="00A90830" w:rsidRDefault="00A9083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4648"/>
        <w:gridCol w:w="1474"/>
        <w:gridCol w:w="737"/>
        <w:gridCol w:w="623"/>
        <w:gridCol w:w="1020"/>
      </w:tblGrid>
      <w:tr w:rsidR="00A90830">
        <w:tc>
          <w:tcPr>
            <w:tcW w:w="566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4648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474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380" w:type="dxa"/>
            <w:gridSpan w:val="3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За предшествующий год (период)</w:t>
            </w:r>
          </w:p>
        </w:tc>
      </w:tr>
      <w:tr w:rsidR="00A90830">
        <w:tc>
          <w:tcPr>
            <w:tcW w:w="566" w:type="dxa"/>
            <w:vMerge/>
          </w:tcPr>
          <w:p w:rsidR="00A90830" w:rsidRDefault="00A90830"/>
        </w:tc>
        <w:tc>
          <w:tcPr>
            <w:tcW w:w="4648" w:type="dxa"/>
            <w:vMerge/>
          </w:tcPr>
          <w:p w:rsidR="00A90830" w:rsidRDefault="00A90830"/>
        </w:tc>
        <w:tc>
          <w:tcPr>
            <w:tcW w:w="1474" w:type="dxa"/>
            <w:vMerge/>
          </w:tcPr>
          <w:p w:rsidR="00A90830" w:rsidRDefault="00A90830"/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3</w:t>
            </w: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48" w:type="dxa"/>
          </w:tcPr>
          <w:p w:rsidR="00A90830" w:rsidRDefault="00A90830">
            <w:pPr>
              <w:pStyle w:val="ConsPlusNormal"/>
            </w:pPr>
            <w:r>
              <w:t>Использование производственных мощностей (по основным видам продукции):</w:t>
            </w:r>
          </w:p>
          <w:p w:rsidR="00A90830" w:rsidRDefault="00A90830">
            <w:pPr>
              <w:pStyle w:val="ConsPlusNormal"/>
            </w:pPr>
            <w:r>
              <w:t>продукция 1</w:t>
            </w:r>
          </w:p>
          <w:p w:rsidR="00A90830" w:rsidRDefault="00A90830">
            <w:pPr>
              <w:pStyle w:val="ConsPlusNormal"/>
            </w:pPr>
            <w:r>
              <w:t>продукция 2</w:t>
            </w:r>
          </w:p>
          <w:p w:rsidR="00A90830" w:rsidRDefault="00A90830">
            <w:pPr>
              <w:pStyle w:val="ConsPlusNormal"/>
            </w:pPr>
            <w:r>
              <w:t>...</w:t>
            </w:r>
          </w:p>
          <w:p w:rsidR="00A90830" w:rsidRDefault="00A90830">
            <w:pPr>
              <w:pStyle w:val="ConsPlusNormal"/>
            </w:pPr>
            <w:r>
              <w:t>продукция n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48" w:type="dxa"/>
          </w:tcPr>
          <w:p w:rsidR="00A90830" w:rsidRDefault="00A90830">
            <w:pPr>
              <w:pStyle w:val="ConsPlusNormal"/>
            </w:pPr>
            <w:r>
              <w:t>Среднесписочная численность работников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648" w:type="dxa"/>
          </w:tcPr>
          <w:p w:rsidR="00A90830" w:rsidRDefault="00A90830">
            <w:pPr>
              <w:pStyle w:val="ConsPlusNormal"/>
            </w:pPr>
            <w:r>
              <w:t xml:space="preserve">Годовой объем производства в натуральном выражении </w:t>
            </w:r>
            <w:r>
              <w:br/>
              <w:t>(по основным видам продукции)</w:t>
            </w:r>
            <w:r>
              <w:br/>
              <w:t xml:space="preserve">... </w:t>
            </w:r>
            <w:r>
              <w:br/>
              <w:t>темпы к предыдущему году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648" w:type="dxa"/>
          </w:tcPr>
          <w:p w:rsidR="00A90830" w:rsidRDefault="00A90830">
            <w:pPr>
              <w:pStyle w:val="ConsPlusNormal"/>
            </w:pPr>
            <w:r>
              <w:t>Годовой объем производства в стоимостном выражении (в действующих ценах)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  <w:jc w:val="center"/>
            </w:pPr>
            <w:r>
              <w:t>в бел. руб.</w:t>
            </w: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4.1</w:t>
            </w:r>
          </w:p>
        </w:tc>
        <w:tc>
          <w:tcPr>
            <w:tcW w:w="4648" w:type="dxa"/>
          </w:tcPr>
          <w:p w:rsidR="00A90830" w:rsidRDefault="00A90830">
            <w:pPr>
              <w:pStyle w:val="ConsPlusNormal"/>
            </w:pPr>
            <w:r>
              <w:t>Темпы к предыдущему году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648" w:type="dxa"/>
          </w:tcPr>
          <w:p w:rsidR="00A90830" w:rsidRDefault="00A90830">
            <w:pPr>
              <w:pStyle w:val="ConsPlusNormal"/>
            </w:pPr>
            <w:r>
              <w:t>Полные издержки на произведенную продукцию - всего</w:t>
            </w:r>
            <w:r>
              <w:br/>
              <w:t>В том числе:</w:t>
            </w:r>
            <w:r>
              <w:br/>
              <w:t>материальные затраты</w:t>
            </w:r>
            <w:r>
              <w:br/>
              <w:t>расходы на оплату труда</w:t>
            </w:r>
            <w:r>
              <w:br/>
              <w:t>отчисления на социальные нужды</w:t>
            </w:r>
            <w:r>
              <w:br/>
              <w:t>амортизация основных средств и</w:t>
            </w:r>
            <w:r>
              <w:br/>
              <w:t>нематериальных активов</w:t>
            </w:r>
            <w:r>
              <w:br/>
              <w:t>прочие затраты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  <w:jc w:val="center"/>
            </w:pPr>
            <w:r>
              <w:t>в бел. руб.</w:t>
            </w: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4648" w:type="dxa"/>
          </w:tcPr>
          <w:p w:rsidR="00A90830" w:rsidRDefault="00A90830">
            <w:pPr>
              <w:pStyle w:val="ConsPlusNormal"/>
            </w:pPr>
            <w:r>
              <w:t>Из полных издержек:</w:t>
            </w:r>
            <w:r>
              <w:br/>
              <w:t>условно-постоянные издержки</w:t>
            </w:r>
            <w:r>
              <w:br/>
              <w:t>условно-переменные издержки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  <w:jc w:val="center"/>
            </w:pPr>
            <w:r>
              <w:t xml:space="preserve">100% </w:t>
            </w:r>
            <w:r>
              <w:br/>
              <w:t xml:space="preserve">% </w:t>
            </w:r>
            <w:r>
              <w:br/>
              <w:t>%</w:t>
            </w: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648" w:type="dxa"/>
          </w:tcPr>
          <w:p w:rsidR="00A90830" w:rsidRDefault="00A90830">
            <w:pPr>
              <w:pStyle w:val="ConsPlusNormal"/>
            </w:pPr>
            <w:r>
              <w:t>Выручка от реализации продукции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  <w:jc w:val="center"/>
            </w:pPr>
            <w:r>
              <w:t>в бел. руб.</w:t>
            </w: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4648" w:type="dxa"/>
          </w:tcPr>
          <w:p w:rsidR="00A90830" w:rsidRDefault="00A90830">
            <w:pPr>
              <w:pStyle w:val="ConsPlusNormal"/>
            </w:pPr>
            <w:r>
              <w:t>Выручка от реализации продукции (без НДС)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  <w:jc w:val="center"/>
            </w:pPr>
            <w:r>
              <w:t>в бел. руб.</w:t>
            </w: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4648" w:type="dxa"/>
          </w:tcPr>
          <w:p w:rsidR="00A90830" w:rsidRDefault="00A90830">
            <w:pPr>
              <w:pStyle w:val="ConsPlusNormal"/>
            </w:pPr>
            <w:r>
              <w:t>Удельный вес в общем объеме выручки неденежных форм расчетов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4648" w:type="dxa"/>
          </w:tcPr>
          <w:p w:rsidR="00A90830" w:rsidRDefault="00A90830">
            <w:pPr>
              <w:pStyle w:val="ConsPlusNormal"/>
            </w:pPr>
            <w:r>
              <w:t>Удельный вес реализованной продукции по рынкам сбыта:</w:t>
            </w:r>
            <w:r>
              <w:br/>
              <w:t>внутренний рынок</w:t>
            </w:r>
            <w:r>
              <w:br/>
              <w:t>ближнее зарубежье</w:t>
            </w:r>
            <w:r>
              <w:br/>
              <w:t>дальнее зарубежье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  <w:jc w:val="center"/>
            </w:pPr>
            <w:r>
              <w:t>100%</w:t>
            </w:r>
            <w:r>
              <w:br/>
            </w:r>
          </w:p>
          <w:p w:rsidR="00A90830" w:rsidRDefault="00A90830">
            <w:pPr>
              <w:pStyle w:val="ConsPlusNormal"/>
              <w:jc w:val="center"/>
            </w:pPr>
            <w:r>
              <w:t>%</w:t>
            </w:r>
            <w:r>
              <w:br/>
              <w:t>%</w:t>
            </w:r>
            <w:r>
              <w:br/>
              <w:t>%</w:t>
            </w: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648" w:type="dxa"/>
          </w:tcPr>
          <w:p w:rsidR="00A90830" w:rsidRDefault="00A90830">
            <w:pPr>
              <w:pStyle w:val="ConsPlusNormal"/>
            </w:pPr>
            <w:r>
              <w:t>Налоги, сборы, платежи (без подоходного налога)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  <w:jc w:val="center"/>
            </w:pPr>
            <w:r>
              <w:t>в бел. руб.</w:t>
            </w: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648" w:type="dxa"/>
          </w:tcPr>
          <w:p w:rsidR="00A90830" w:rsidRDefault="00A90830">
            <w:pPr>
              <w:pStyle w:val="ConsPlusNormal"/>
            </w:pPr>
            <w:r>
              <w:t>Чистый доход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  <w:jc w:val="center"/>
            </w:pPr>
            <w:r>
              <w:t>в бел. руб.</w:t>
            </w: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648" w:type="dxa"/>
          </w:tcPr>
          <w:p w:rsidR="00A90830" w:rsidRDefault="00A90830">
            <w:pPr>
              <w:pStyle w:val="ConsPlusNormal"/>
            </w:pPr>
            <w:r>
              <w:t>Рентабельность реализованной продукции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48" w:type="dxa"/>
          </w:tcPr>
          <w:p w:rsidR="00A90830" w:rsidRDefault="00A90830">
            <w:pPr>
              <w:pStyle w:val="ConsPlusNormal"/>
            </w:pPr>
            <w:r>
              <w:t>Рентабельность продаж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648" w:type="dxa"/>
          </w:tcPr>
          <w:p w:rsidR="00A90830" w:rsidRDefault="00A90830">
            <w:pPr>
              <w:pStyle w:val="ConsPlusNormal"/>
            </w:pPr>
            <w:r>
              <w:t>Коэффициент текущей ликвидности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648" w:type="dxa"/>
          </w:tcPr>
          <w:p w:rsidR="00A90830" w:rsidRDefault="00A90830">
            <w:pPr>
              <w:pStyle w:val="ConsPlusNormal"/>
            </w:pPr>
            <w:r>
              <w:t>Коэффициент обеспеченности собственными оборотными средствами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648" w:type="dxa"/>
          </w:tcPr>
          <w:p w:rsidR="00A90830" w:rsidRDefault="00A90830">
            <w:pPr>
              <w:pStyle w:val="ConsPlusNormal"/>
            </w:pPr>
            <w:r>
              <w:t>Коэффициент обеспеченности обязательств активами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648" w:type="dxa"/>
          </w:tcPr>
          <w:p w:rsidR="00A90830" w:rsidRDefault="00A90830">
            <w:pPr>
              <w:pStyle w:val="ConsPlusNormal"/>
            </w:pPr>
            <w:r>
              <w:t>Коэффициент структуры капитала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2" w:type="dxa"/>
            <w:gridSpan w:val="5"/>
          </w:tcPr>
          <w:p w:rsidR="00A90830" w:rsidRDefault="00A90830">
            <w:pPr>
              <w:pStyle w:val="ConsPlusNormal"/>
            </w:pPr>
            <w:r>
              <w:t>Исключен</w:t>
            </w: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648" w:type="dxa"/>
          </w:tcPr>
          <w:p w:rsidR="00A90830" w:rsidRDefault="00A90830">
            <w:pPr>
              <w:pStyle w:val="ConsPlusNormal"/>
            </w:pPr>
            <w:r>
              <w:t>Срок оборачиваемости капитала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  <w:jc w:val="center"/>
            </w:pPr>
            <w:r>
              <w:t>в днях</w:t>
            </w: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648" w:type="dxa"/>
          </w:tcPr>
          <w:p w:rsidR="00A90830" w:rsidRDefault="00A90830">
            <w:pPr>
              <w:pStyle w:val="ConsPlusNormal"/>
            </w:pPr>
            <w:r>
              <w:t>Срок оборачиваемости готовой продукции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  <w:jc w:val="center"/>
            </w:pPr>
            <w:r>
              <w:t>в днях</w:t>
            </w: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648" w:type="dxa"/>
          </w:tcPr>
          <w:p w:rsidR="00A90830" w:rsidRDefault="00A90830">
            <w:pPr>
              <w:pStyle w:val="ConsPlusNormal"/>
            </w:pPr>
            <w:r>
              <w:t>Срок оборачиваемости дебиторской задолженности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  <w:jc w:val="center"/>
            </w:pPr>
            <w:r>
              <w:t>в днях</w:t>
            </w: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4648" w:type="dxa"/>
          </w:tcPr>
          <w:p w:rsidR="00A90830" w:rsidRDefault="00A90830">
            <w:pPr>
              <w:pStyle w:val="ConsPlusNormal"/>
            </w:pPr>
            <w:r>
              <w:t>Срок оборачиваемости кредиторской задолженности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  <w:jc w:val="center"/>
            </w:pPr>
            <w:r>
              <w:t>в днях</w:t>
            </w: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1"/>
      </w:pPr>
      <w:bookmarkStart w:id="12" w:name="P1315"/>
      <w:bookmarkEnd w:id="12"/>
      <w:r>
        <w:t>Приложение 4</w:t>
      </w:r>
    </w:p>
    <w:p w:rsidR="00A90830" w:rsidRDefault="00A90830">
      <w:pPr>
        <w:pStyle w:val="ConsPlusNormal"/>
        <w:jc w:val="right"/>
      </w:pPr>
      <w:r>
        <w:t>к Правилам по разработке</w:t>
      </w:r>
    </w:p>
    <w:p w:rsidR="00A90830" w:rsidRDefault="00A90830">
      <w:pPr>
        <w:pStyle w:val="ConsPlusNormal"/>
        <w:jc w:val="right"/>
      </w:pPr>
      <w:r>
        <w:t>бизнес-планов</w:t>
      </w:r>
    </w:p>
    <w:p w:rsidR="00A90830" w:rsidRDefault="00A90830">
      <w:pPr>
        <w:pStyle w:val="ConsPlusNormal"/>
        <w:jc w:val="right"/>
      </w:pPr>
      <w:r>
        <w:t>инвестиционных проектов</w:t>
      </w:r>
    </w:p>
    <w:p w:rsidR="00A90830" w:rsidRDefault="00A90830">
      <w:pPr>
        <w:pStyle w:val="ConsPlusNormal"/>
        <w:jc w:val="center"/>
      </w:pPr>
      <w:r>
        <w:t xml:space="preserve">(в ред. постановлений Минэкономики от 07.12.2007 </w:t>
      </w:r>
      <w:hyperlink r:id="rId192" w:history="1">
        <w:r>
          <w:rPr>
            <w:color w:val="0000FF"/>
          </w:rPr>
          <w:t>N 214</w:t>
        </w:r>
      </w:hyperlink>
      <w:r>
        <w:t>,</w:t>
      </w:r>
    </w:p>
    <w:p w:rsidR="00A90830" w:rsidRDefault="00A90830">
      <w:pPr>
        <w:pStyle w:val="ConsPlusNormal"/>
        <w:jc w:val="center"/>
      </w:pPr>
      <w:r>
        <w:t xml:space="preserve">от 29.02.2012 </w:t>
      </w:r>
      <w:hyperlink r:id="rId193" w:history="1">
        <w:r>
          <w:rPr>
            <w:color w:val="0000FF"/>
          </w:rPr>
          <w:t>N 15</w:t>
        </w:r>
      </w:hyperlink>
      <w:r>
        <w:t xml:space="preserve">, от 25.07.2014 </w:t>
      </w:r>
      <w:hyperlink r:id="rId194" w:history="1">
        <w:r>
          <w:rPr>
            <w:color w:val="0000FF"/>
          </w:rPr>
          <w:t>N 55</w:t>
        </w:r>
      </w:hyperlink>
      <w:r>
        <w:t xml:space="preserve">, от 02.07.2015 </w:t>
      </w:r>
      <w:hyperlink r:id="rId195" w:history="1">
        <w:r>
          <w:rPr>
            <w:color w:val="0000FF"/>
          </w:rPr>
          <w:t>N 40</w:t>
        </w:r>
      </w:hyperlink>
      <w:r>
        <w:t>,</w:t>
      </w:r>
    </w:p>
    <w:p w:rsidR="00A90830" w:rsidRDefault="00A90830">
      <w:pPr>
        <w:pStyle w:val="ConsPlusNormal"/>
        <w:jc w:val="center"/>
      </w:pPr>
      <w:r>
        <w:t xml:space="preserve">от 22.08.2016 </w:t>
      </w:r>
      <w:hyperlink r:id="rId196" w:history="1">
        <w:r>
          <w:rPr>
            <w:color w:val="0000FF"/>
          </w:rPr>
          <w:t>N 53</w:t>
        </w:r>
      </w:hyperlink>
      <w:r>
        <w:t>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13" w:name="P1323"/>
      <w:bookmarkEnd w:id="13"/>
      <w:r>
        <w:t>Таблица 4-1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Исходные данные по проекту</w:t>
      </w:r>
    </w:p>
    <w:p w:rsidR="00A90830" w:rsidRDefault="00A9083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93"/>
        <w:gridCol w:w="1077"/>
      </w:tblGrid>
      <w:tr w:rsidR="00A90830">
        <w:tc>
          <w:tcPr>
            <w:tcW w:w="7993" w:type="dxa"/>
          </w:tcPr>
          <w:p w:rsidR="00A90830" w:rsidRDefault="00A90830">
            <w:pPr>
              <w:pStyle w:val="ConsPlusNormal"/>
            </w:pPr>
            <w:r>
              <w:t>Горизонт расчета (лет)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93" w:type="dxa"/>
          </w:tcPr>
          <w:p w:rsidR="00A90830" w:rsidRDefault="00A90830">
            <w:pPr>
              <w:pStyle w:val="ConsPlusNormal"/>
            </w:pPr>
            <w:r>
              <w:t>Ставка дисконтирования (%)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93" w:type="dxa"/>
          </w:tcPr>
          <w:p w:rsidR="00A90830" w:rsidRDefault="00A90830">
            <w:pPr>
              <w:pStyle w:val="ConsPlusNormal"/>
            </w:pPr>
            <w:r>
              <w:t>Дата начала реализации проекта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93" w:type="dxa"/>
          </w:tcPr>
          <w:p w:rsidR="00A90830" w:rsidRDefault="00A90830">
            <w:pPr>
              <w:pStyle w:val="ConsPlusNormal"/>
            </w:pPr>
            <w:r>
              <w:t>Валюта расчета - денежная расчетная единица проекта (белорусский рубль, свободноконвертируемая валюта (далее - СКВ)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93" w:type="dxa"/>
          </w:tcPr>
          <w:p w:rsidR="00A90830" w:rsidRDefault="00A90830">
            <w:pPr>
              <w:pStyle w:val="ConsPlusNormal"/>
            </w:pPr>
            <w:r>
              <w:t>Официальный курс белорусского рубля за единицу СКВ на дату составления бизнес-плана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93" w:type="dxa"/>
          </w:tcPr>
          <w:p w:rsidR="00A90830" w:rsidRDefault="00A90830">
            <w:pPr>
              <w:pStyle w:val="ConsPlusNormal"/>
            </w:pPr>
            <w:r>
              <w:t>Дата составления бизнес-плана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93" w:type="dxa"/>
          </w:tcPr>
          <w:p w:rsidR="00A90830" w:rsidRDefault="00A90830">
            <w:pPr>
              <w:pStyle w:val="ConsPlusNormal"/>
            </w:pPr>
            <w:r>
              <w:t>Обоснование горизонта расчета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93" w:type="dxa"/>
          </w:tcPr>
          <w:p w:rsidR="00A90830" w:rsidRDefault="00A90830">
            <w:pPr>
              <w:pStyle w:val="ConsPlusNormal"/>
            </w:pPr>
            <w:r>
              <w:t>Обоснование (расчет) ставки дисконтирования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14" w:name="P1344"/>
      <w:bookmarkEnd w:id="14"/>
      <w:r>
        <w:t>Таблица 4-2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Прогнозируемые цены на продукцию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061"/>
        <w:gridCol w:w="1984"/>
        <w:gridCol w:w="850"/>
        <w:gridCol w:w="850"/>
        <w:gridCol w:w="850"/>
        <w:gridCol w:w="737"/>
      </w:tblGrid>
      <w:tr w:rsidR="00A90830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30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Перечень продукции, рынков сбыта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328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</w:tr>
      <w:tr w:rsidR="00A90830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06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198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737" w:type="dxa"/>
            <w:tcBorders>
              <w:top w:val="single" w:sz="4" w:space="0" w:color="auto"/>
              <w:bottom w:val="nil"/>
            </w:tcBorders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061" w:type="dxa"/>
            <w:tcBorders>
              <w:top w:val="single" w:sz="4" w:space="0" w:color="auto"/>
              <w:bottom w:val="nil"/>
            </w:tcBorders>
            <w:vAlign w:val="center"/>
          </w:tcPr>
          <w:p w:rsidR="00A90830" w:rsidRDefault="00A90830">
            <w:pPr>
              <w:pStyle w:val="ConsPlusNormal"/>
            </w:pPr>
            <w:r>
              <w:t>Цена реализации единицы продукции (без НДС)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bottom w:val="nil"/>
            </w:tcBorders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Продукция А:</w:t>
            </w:r>
            <w:r>
              <w:br/>
              <w:t>внутренний рынок</w:t>
            </w:r>
            <w:r>
              <w:br/>
            </w:r>
            <w:r>
              <w:lastRenderedPageBreak/>
              <w:t>ближнее зарубежье</w:t>
            </w:r>
            <w:r>
              <w:br/>
              <w:t>дальнее зарубежье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Продукция Б:</w:t>
            </w:r>
            <w:r>
              <w:br/>
              <w:t>внутренний рынок</w:t>
            </w:r>
            <w:r>
              <w:br/>
              <w:t>ближнее зарубежье</w:t>
            </w:r>
            <w:r>
              <w:br/>
              <w:t>дальнее зарубежье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737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Продукция n:</w:t>
            </w:r>
            <w:r>
              <w:br/>
              <w:t>внутренний рынок</w:t>
            </w:r>
            <w:r>
              <w:br/>
              <w:t>ближнее зарубежье</w:t>
            </w:r>
            <w:r>
              <w:br/>
              <w:t>дальнее зарубежье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1. На основные виды продукции рекомендуется дополнительно показать структуру цены на основе статей калькуляции (с указанием текущей калькуляции и калькуляции после реализации проекта).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2. Прогнозируемые отпускные цены на продукцию на протяжении горизонта расчета принимаются условно-постоянными, любое изменение должно быть обосновано в примечании к таблице либо текстовой части бизнес-плана.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3. При широком ассортименте продукции указываются средневзвешенные цены по укрупненным группам продукции. При этом приводится методика расчета и расчет средневзвешенных цен.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4. Группировка по рынкам сбыта может производиться по регионам либо странам-экспортерам.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5. Прогнозируемые отпускные цены на продукцию приводятся с учетом налогов и сборов, уплачиваемых в соответствии с законодательством из выручки от реализации продукции, без включения в них НДС.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15" w:name="P1393"/>
      <w:bookmarkEnd w:id="15"/>
      <w:r>
        <w:t>Таблица 4-3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Программа производства и реализации продукции в натуральном выражении</w:t>
      </w:r>
    </w:p>
    <w:p w:rsidR="00A90830" w:rsidRDefault="00A9083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"/>
        <w:gridCol w:w="3458"/>
        <w:gridCol w:w="1417"/>
        <w:gridCol w:w="1190"/>
        <w:gridCol w:w="566"/>
        <w:gridCol w:w="680"/>
        <w:gridCol w:w="566"/>
        <w:gridCol w:w="566"/>
      </w:tblGrid>
      <w:tr w:rsidR="00A90830">
        <w:tc>
          <w:tcPr>
            <w:tcW w:w="62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345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</w:tr>
      <w:tr w:rsidR="00A90830">
        <w:tc>
          <w:tcPr>
            <w:tcW w:w="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45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119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c>
          <w:tcPr>
            <w:tcW w:w="62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  <w:r>
              <w:t>Использование производственных мощностей: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458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продукция А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458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продукция Б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458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458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продукция n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58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  <w:r>
              <w:t>Объем производства продукции: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458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продукция А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458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продукция Б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458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458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продукция n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58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  <w:r>
              <w:t>Объем реализации продукции по рынкам сбыта: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458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продукция А: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458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внутренний рынок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458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ближнее зарубежье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458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дальнее зарубежье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458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продукция Б: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458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внутренний рынок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458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ближнее зарубежье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458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дальнее зарубежье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458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458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продукция n: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458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внутренний рынок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458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ближнее зарубежье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458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дальнее зарубежье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1. Планирование объемов производства осуществляется с учетом возможности реализации всей произведенной продукции (объем производства приравнивается к объему реализации).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2. Объемы производства и реализации новых видов продукции указываются отдельно.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3. При широком ассортименте продукции указываются объемы производства и реализации по укрупненным группам продукции.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16" w:name="P1583"/>
      <w:bookmarkEnd w:id="16"/>
      <w:r>
        <w:t>Таблица 4-4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Программа реализации продукции в стоимостном выражении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344"/>
        <w:gridCol w:w="1020"/>
        <w:gridCol w:w="1247"/>
        <w:gridCol w:w="737"/>
        <w:gridCol w:w="850"/>
        <w:gridCol w:w="566"/>
        <w:gridCol w:w="737"/>
      </w:tblGrid>
      <w:tr w:rsidR="00A90830">
        <w:tc>
          <w:tcPr>
            <w:tcW w:w="56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334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Ставка НДС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2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</w:tr>
      <w:tr w:rsidR="00A90830"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34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102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12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c>
          <w:tcPr>
            <w:tcW w:w="56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34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  <w:r>
              <w:t>Объем реализации продукции в стоимостном выражении (без НДС)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34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продукция А: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34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внутренний рынок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34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ближнее зарубежье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34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дальнее зарубежье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34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продукция Б: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34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внутренний рынок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34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ближнее зарубежье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34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дальнее зарубежье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34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34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продукция n: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34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внутренний рынок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34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ближнее зарубежье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34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дальнее зарубежье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bookmarkStart w:id="17" w:name="P1696"/>
            <w:bookmarkEnd w:id="17"/>
            <w:r>
              <w:t>2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Выручка от реализации продукции (без НДС)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bookmarkStart w:id="18" w:name="P1704"/>
            <w:bookmarkEnd w:id="18"/>
            <w:r>
              <w:t>3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НДС начисленный - всего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bookmarkStart w:id="19" w:name="P1712"/>
            <w:bookmarkEnd w:id="19"/>
            <w:r>
              <w:t>4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Выручка от реализации продукции (</w:t>
            </w:r>
            <w:hyperlink w:anchor="P1696" w:history="1">
              <w:r>
                <w:rPr>
                  <w:color w:val="0000FF"/>
                </w:rPr>
                <w:t>строка 2</w:t>
              </w:r>
            </w:hyperlink>
            <w:r>
              <w:t xml:space="preserve"> (далее - стр.) + </w:t>
            </w:r>
            <w:hyperlink w:anchor="P1704" w:history="1">
              <w:r>
                <w:rPr>
                  <w:color w:val="0000FF"/>
                </w:rPr>
                <w:t>стр. 3</w:t>
              </w:r>
            </w:hyperlink>
            <w:r>
              <w:t>)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4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  <w:r>
              <w:t>Удельный вес реализуемой продукции по рынкам сбыта, %: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34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внутренний рынок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34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ближнее зарубежье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34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дальнее зарубежье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1. Расчет удельного веса реализуемой продукции по рынкам сбыта производится без учета НДС.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2. Расчетная ставка НДС указывается по каждому приведенному виду продукции в зависимости от рынка сбыта.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20" w:name="P1754"/>
      <w:bookmarkEnd w:id="20"/>
      <w:r>
        <w:t>Таблица 4-5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lastRenderedPageBreak/>
        <w:t>Расчет затрат на сырье и материалы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ectPr w:rsidR="00A90830" w:rsidSect="002F4A6A">
          <w:pgSz w:w="11906" w:h="16838"/>
          <w:pgMar w:top="1134" w:right="424" w:bottom="1134" w:left="1701" w:header="708" w:footer="708" w:gutter="0"/>
          <w:cols w:space="708"/>
          <w:docGrid w:linePitch="360"/>
        </w:sectPr>
      </w:pP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5"/>
        <w:gridCol w:w="2225"/>
        <w:gridCol w:w="1247"/>
        <w:gridCol w:w="850"/>
        <w:gridCol w:w="708"/>
        <w:gridCol w:w="1304"/>
        <w:gridCol w:w="1247"/>
        <w:gridCol w:w="402"/>
        <w:gridCol w:w="402"/>
        <w:gridCol w:w="421"/>
        <w:gridCol w:w="355"/>
      </w:tblGrid>
      <w:tr w:rsidR="00A90830">
        <w:tc>
          <w:tcPr>
            <w:tcW w:w="525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2225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247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850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Ставка НДС, %</w:t>
            </w:r>
          </w:p>
        </w:tc>
        <w:tc>
          <w:tcPr>
            <w:tcW w:w="3259" w:type="dxa"/>
            <w:gridSpan w:val="3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1580" w:type="dxa"/>
            <w:gridSpan w:val="4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</w:tr>
      <w:tr w:rsidR="00A90830">
        <w:tc>
          <w:tcPr>
            <w:tcW w:w="525" w:type="dxa"/>
            <w:vMerge/>
          </w:tcPr>
          <w:p w:rsidR="00A90830" w:rsidRDefault="00A90830"/>
        </w:tc>
        <w:tc>
          <w:tcPr>
            <w:tcW w:w="2225" w:type="dxa"/>
            <w:vMerge/>
          </w:tcPr>
          <w:p w:rsidR="00A90830" w:rsidRDefault="00A90830"/>
        </w:tc>
        <w:tc>
          <w:tcPr>
            <w:tcW w:w="1247" w:type="dxa"/>
            <w:vMerge/>
          </w:tcPr>
          <w:p w:rsidR="00A90830" w:rsidRDefault="00A90830"/>
        </w:tc>
        <w:tc>
          <w:tcPr>
            <w:tcW w:w="850" w:type="dxa"/>
            <w:vMerge/>
          </w:tcPr>
          <w:p w:rsidR="00A90830" w:rsidRDefault="00A90830"/>
        </w:tc>
        <w:tc>
          <w:tcPr>
            <w:tcW w:w="708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цена</w:t>
            </w:r>
          </w:p>
        </w:tc>
        <w:tc>
          <w:tcPr>
            <w:tcW w:w="1304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247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стоимость</w:t>
            </w:r>
          </w:p>
        </w:tc>
        <w:tc>
          <w:tcPr>
            <w:tcW w:w="402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1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355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c>
          <w:tcPr>
            <w:tcW w:w="525" w:type="dxa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25" w:type="dxa"/>
          </w:tcPr>
          <w:p w:rsidR="00A90830" w:rsidRDefault="00A90830">
            <w:pPr>
              <w:pStyle w:val="ConsPlusNormal"/>
            </w:pPr>
            <w:r>
              <w:t>Сырье и материалы: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08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3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2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5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25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25" w:type="dxa"/>
          </w:tcPr>
          <w:p w:rsidR="00A90830" w:rsidRDefault="00A90830">
            <w:pPr>
              <w:pStyle w:val="ConsPlusNormal"/>
            </w:pPr>
            <w:r>
              <w:t>сырье 1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08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3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2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5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25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25" w:type="dxa"/>
          </w:tcPr>
          <w:p w:rsidR="00A90830" w:rsidRDefault="00A90830">
            <w:pPr>
              <w:pStyle w:val="ConsPlusNormal"/>
            </w:pPr>
            <w:r>
              <w:t>сырье 2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08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3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2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5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25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25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08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3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2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5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25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25" w:type="dxa"/>
          </w:tcPr>
          <w:p w:rsidR="00A90830" w:rsidRDefault="00A90830">
            <w:pPr>
              <w:pStyle w:val="ConsPlusNormal"/>
            </w:pPr>
            <w:r>
              <w:t>сырье n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08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3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2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5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25" w:type="dxa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25" w:type="dxa"/>
          </w:tcPr>
          <w:p w:rsidR="00A90830" w:rsidRDefault="00A90830">
            <w:pPr>
              <w:pStyle w:val="ConsPlusNormal"/>
            </w:pPr>
            <w:r>
              <w:t>Возвратные отходы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08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3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2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5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25" w:type="dxa"/>
          </w:tcPr>
          <w:p w:rsidR="00A90830" w:rsidRDefault="00A90830">
            <w:pPr>
              <w:pStyle w:val="ConsPlusNormal"/>
              <w:jc w:val="center"/>
            </w:pPr>
            <w:bookmarkStart w:id="21" w:name="P1838"/>
            <w:bookmarkEnd w:id="21"/>
            <w:r>
              <w:t>3</w:t>
            </w:r>
          </w:p>
        </w:tc>
        <w:tc>
          <w:tcPr>
            <w:tcW w:w="2225" w:type="dxa"/>
          </w:tcPr>
          <w:p w:rsidR="00A90830" w:rsidRDefault="00A90830">
            <w:pPr>
              <w:pStyle w:val="ConsPlusNormal"/>
            </w:pPr>
            <w:r>
              <w:t>Итого затраты на сырье и материалы (без НДС) за вычетом возвратных отходов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08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3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2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5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25" w:type="dxa"/>
          </w:tcPr>
          <w:p w:rsidR="00A90830" w:rsidRDefault="00A908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25" w:type="dxa"/>
          </w:tcPr>
          <w:p w:rsidR="00A90830" w:rsidRDefault="00A90830">
            <w:pPr>
              <w:pStyle w:val="ConsPlusNormal"/>
            </w:pPr>
            <w:r>
              <w:t>Покупные комплектующие изделия и полуфабрикаты: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08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3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2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5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25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25" w:type="dxa"/>
          </w:tcPr>
          <w:p w:rsidR="00A90830" w:rsidRDefault="00A90830">
            <w:pPr>
              <w:pStyle w:val="ConsPlusNormal"/>
            </w:pPr>
            <w:r>
              <w:t>изделие 1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08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3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2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5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25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25" w:type="dxa"/>
          </w:tcPr>
          <w:p w:rsidR="00A90830" w:rsidRDefault="00A90830">
            <w:pPr>
              <w:pStyle w:val="ConsPlusNormal"/>
            </w:pPr>
            <w:r>
              <w:t>изделие 2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08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3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2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5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25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25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08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3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2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5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25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25" w:type="dxa"/>
          </w:tcPr>
          <w:p w:rsidR="00A90830" w:rsidRDefault="00A90830">
            <w:pPr>
              <w:pStyle w:val="ConsPlusNormal"/>
            </w:pPr>
            <w:r>
              <w:t>изделие n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08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3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2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5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25" w:type="dxa"/>
          </w:tcPr>
          <w:p w:rsidR="00A90830" w:rsidRDefault="00A908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25" w:type="dxa"/>
          </w:tcPr>
          <w:p w:rsidR="00A90830" w:rsidRDefault="00A90830">
            <w:pPr>
              <w:pStyle w:val="ConsPlusNormal"/>
            </w:pPr>
            <w:r>
              <w:t>Возвратные отходы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08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3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2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5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25" w:type="dxa"/>
          </w:tcPr>
          <w:p w:rsidR="00A90830" w:rsidRDefault="00A90830">
            <w:pPr>
              <w:pStyle w:val="ConsPlusNormal"/>
              <w:jc w:val="center"/>
            </w:pPr>
            <w:bookmarkStart w:id="22" w:name="P1915"/>
            <w:bookmarkEnd w:id="22"/>
            <w:r>
              <w:t>6</w:t>
            </w:r>
          </w:p>
        </w:tc>
        <w:tc>
          <w:tcPr>
            <w:tcW w:w="2225" w:type="dxa"/>
          </w:tcPr>
          <w:p w:rsidR="00A90830" w:rsidRDefault="00A90830">
            <w:pPr>
              <w:pStyle w:val="ConsPlusNormal"/>
            </w:pPr>
            <w:r>
              <w:t>Итого затраты на комплектующие изделия и полуфабрикаты (без НДС) за вычетом возвратных отходов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08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3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2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5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25" w:type="dxa"/>
          </w:tcPr>
          <w:p w:rsidR="00A90830" w:rsidRDefault="00A90830">
            <w:pPr>
              <w:pStyle w:val="ConsPlusNormal"/>
              <w:jc w:val="center"/>
            </w:pPr>
            <w:bookmarkStart w:id="23" w:name="P1926"/>
            <w:bookmarkEnd w:id="23"/>
            <w:r>
              <w:t>7</w:t>
            </w:r>
          </w:p>
        </w:tc>
        <w:tc>
          <w:tcPr>
            <w:tcW w:w="2225" w:type="dxa"/>
          </w:tcPr>
          <w:p w:rsidR="00A90830" w:rsidRDefault="00A90830">
            <w:pPr>
              <w:pStyle w:val="ConsPlusNormal"/>
            </w:pPr>
            <w:r>
              <w:t>Всего затраты (без НДС) за вычетом возвратных отходов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708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304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2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5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25" w:type="dxa"/>
          </w:tcPr>
          <w:p w:rsidR="00A90830" w:rsidRDefault="00A90830">
            <w:pPr>
              <w:pStyle w:val="ConsPlusNormal"/>
              <w:jc w:val="center"/>
            </w:pPr>
            <w:bookmarkStart w:id="24" w:name="P1937"/>
            <w:bookmarkEnd w:id="24"/>
            <w:r>
              <w:t>8</w:t>
            </w:r>
          </w:p>
        </w:tc>
        <w:tc>
          <w:tcPr>
            <w:tcW w:w="2225" w:type="dxa"/>
          </w:tcPr>
          <w:p w:rsidR="00A90830" w:rsidRDefault="00A90830">
            <w:pPr>
              <w:pStyle w:val="ConsPlusNormal"/>
            </w:pPr>
            <w:r>
              <w:t>В том числе затраты на сырье и материалы, комплектующие изделия и полуфабрикаты в СКВ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708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304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2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5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25" w:type="dxa"/>
          </w:tcPr>
          <w:p w:rsidR="00A90830" w:rsidRDefault="00A90830">
            <w:pPr>
              <w:pStyle w:val="ConsPlusNormal"/>
              <w:jc w:val="center"/>
            </w:pPr>
            <w:bookmarkStart w:id="25" w:name="P1948"/>
            <w:bookmarkEnd w:id="25"/>
            <w:r>
              <w:t>9</w:t>
            </w:r>
          </w:p>
        </w:tc>
        <w:tc>
          <w:tcPr>
            <w:tcW w:w="2225" w:type="dxa"/>
          </w:tcPr>
          <w:p w:rsidR="00A90830" w:rsidRDefault="00A90830">
            <w:pPr>
              <w:pStyle w:val="ConsPlusNormal"/>
            </w:pPr>
            <w:r>
              <w:t>Сумма НДС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708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304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0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2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5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sectPr w:rsidR="00A9083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1. Потребность в сырье и материалах (графа "количество") рассчитывается исходя из норм расхода основного сырья и вспомогательных материалов на выпуск продукции.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2. По каждому периоду (году) реализации проекта формируются графы "цена", "количество", "стоимость". По </w:t>
      </w:r>
      <w:hyperlink w:anchor="P1926" w:history="1">
        <w:r>
          <w:rPr>
            <w:color w:val="0000FF"/>
          </w:rPr>
          <w:t>строкам 7</w:t>
        </w:r>
      </w:hyperlink>
      <w:r>
        <w:t xml:space="preserve"> - </w:t>
      </w:r>
      <w:hyperlink w:anchor="P1937" w:history="1">
        <w:r>
          <w:rPr>
            <w:color w:val="0000FF"/>
          </w:rPr>
          <w:t>8</w:t>
        </w:r>
      </w:hyperlink>
      <w:r>
        <w:t xml:space="preserve"> заполняется только графа "стоимость".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26" w:name="P1964"/>
      <w:bookmarkEnd w:id="26"/>
      <w:r>
        <w:t>Таблица 4-6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Расчет затрат на топливно-энергетические ресурсы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288"/>
        <w:gridCol w:w="1247"/>
        <w:gridCol w:w="907"/>
        <w:gridCol w:w="1077"/>
        <w:gridCol w:w="453"/>
        <w:gridCol w:w="453"/>
        <w:gridCol w:w="453"/>
        <w:gridCol w:w="510"/>
      </w:tblGrid>
      <w:tr w:rsidR="00A90830">
        <w:tc>
          <w:tcPr>
            <w:tcW w:w="680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3288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247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907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Ставка НДС, %</w:t>
            </w:r>
          </w:p>
        </w:tc>
        <w:tc>
          <w:tcPr>
            <w:tcW w:w="1077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1869" w:type="dxa"/>
            <w:gridSpan w:val="4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</w:tr>
      <w:tr w:rsidR="00A90830">
        <w:tc>
          <w:tcPr>
            <w:tcW w:w="680" w:type="dxa"/>
            <w:vMerge/>
          </w:tcPr>
          <w:p w:rsidR="00A90830" w:rsidRDefault="00A90830"/>
        </w:tc>
        <w:tc>
          <w:tcPr>
            <w:tcW w:w="3288" w:type="dxa"/>
            <w:vMerge/>
          </w:tcPr>
          <w:p w:rsidR="00A90830" w:rsidRDefault="00A90830"/>
        </w:tc>
        <w:tc>
          <w:tcPr>
            <w:tcW w:w="1247" w:type="dxa"/>
            <w:vMerge/>
          </w:tcPr>
          <w:p w:rsidR="00A90830" w:rsidRDefault="00A90830"/>
        </w:tc>
        <w:tc>
          <w:tcPr>
            <w:tcW w:w="907" w:type="dxa"/>
            <w:vMerge/>
          </w:tcPr>
          <w:p w:rsidR="00A90830" w:rsidRDefault="00A90830"/>
        </w:tc>
        <w:tc>
          <w:tcPr>
            <w:tcW w:w="1077" w:type="dxa"/>
            <w:vMerge/>
          </w:tcPr>
          <w:p w:rsidR="00A90830" w:rsidRDefault="00A90830"/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Тарифы на топливно-энергетические ресурсы (ТЭР) без НДС: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газ природный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мазут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прочие виды топлива (указать)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электрическая энергия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тепловая энергия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прочие ресурсы, приравненные к энергетическим (указать)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Потребность в ТЭР, приобретаемых со стороны (в натуральном выражении):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газ природный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мазут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прочие виды топлива (указать)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электрическая энергия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тепловая энергия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прочие ресурсы, приравненные к энергетическим (указать)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7" w:name="P2105"/>
            <w:bookmarkEnd w:id="27"/>
            <w:r>
              <w:lastRenderedPageBreak/>
              <w:t>3</w:t>
            </w: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Затраты на ТЭР, расходуемые на технологические цели (без НДС):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газ природный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мазут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прочие виды топлива (указать)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электрическая энергия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тепловая энергия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прочие ресурсы, приравненные к энергетическим (указать)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8" w:name="P2168"/>
            <w:bookmarkEnd w:id="28"/>
            <w:r>
              <w:t>4</w:t>
            </w: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Затраты на ТЭР, расходуемые на общепроизводственные и общехозяйственные цели (без НДС)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9" w:name="P2177"/>
            <w:bookmarkEnd w:id="29"/>
            <w:r>
              <w:t>5</w:t>
            </w: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Плата за присоединенную электрическую мощность (без НДС)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30" w:name="P2186"/>
            <w:bookmarkEnd w:id="30"/>
            <w:r>
              <w:t>6</w:t>
            </w: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Всего затраты на ТЭР (</w:t>
            </w:r>
            <w:hyperlink w:anchor="P2105" w:history="1">
              <w:r>
                <w:rPr>
                  <w:color w:val="0000FF"/>
                </w:rPr>
                <w:t>стр. 3</w:t>
              </w:r>
            </w:hyperlink>
            <w:r>
              <w:t xml:space="preserve"> + </w:t>
            </w:r>
            <w:hyperlink w:anchor="P2168" w:history="1">
              <w:r>
                <w:rPr>
                  <w:color w:val="0000FF"/>
                </w:rPr>
                <w:t>стр. 4</w:t>
              </w:r>
            </w:hyperlink>
            <w:r>
              <w:t xml:space="preserve"> + </w:t>
            </w:r>
            <w:hyperlink w:anchor="P2177" w:history="1">
              <w:r>
                <w:rPr>
                  <w:color w:val="0000FF"/>
                </w:rPr>
                <w:t>стр. 5</w:t>
              </w:r>
            </w:hyperlink>
            <w:r>
              <w:t>)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</w:p>
        </w:tc>
        <w:tc>
          <w:tcPr>
            <w:tcW w:w="3288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  <w:r>
              <w:t>В том числе:</w:t>
            </w:r>
          </w:p>
        </w:tc>
        <w:tc>
          <w:tcPr>
            <w:tcW w:w="1247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68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3288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  <w:r>
              <w:t>условно-переменные</w:t>
            </w:r>
          </w:p>
        </w:tc>
        <w:tc>
          <w:tcPr>
            <w:tcW w:w="1247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907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1077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453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453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453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51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условно-постоянные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31" w:name="P2222"/>
            <w:bookmarkEnd w:id="31"/>
            <w:r>
              <w:t>7</w:t>
            </w:r>
          </w:p>
        </w:tc>
        <w:tc>
          <w:tcPr>
            <w:tcW w:w="3288" w:type="dxa"/>
          </w:tcPr>
          <w:p w:rsidR="00A90830" w:rsidRDefault="00A90830">
            <w:pPr>
              <w:pStyle w:val="ConsPlusNormal"/>
            </w:pPr>
            <w:r>
              <w:t>Сумма НДС на ТЭР</w:t>
            </w:r>
          </w:p>
        </w:tc>
        <w:tc>
          <w:tcPr>
            <w:tcW w:w="124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1. В графе "Наименование показателей" указываются виды топливно-энергетических ресурсов, потребляемых организацией.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2. Потребность в ТЭР рассчитывается, как правило, на основании ежегодно утверждаемых норм их расхода.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3. Сумма НДС на ТЭР (</w:t>
      </w:r>
      <w:hyperlink w:anchor="P2222" w:history="1">
        <w:r>
          <w:rPr>
            <w:color w:val="0000FF"/>
          </w:rPr>
          <w:t>стр. 7</w:t>
        </w:r>
      </w:hyperlink>
      <w:r>
        <w:t xml:space="preserve">) по каждому периоду (году) рассчитывается путем умножения ставки НДС на составляющие </w:t>
      </w:r>
      <w:hyperlink w:anchor="P2105" w:history="1">
        <w:r>
          <w:rPr>
            <w:color w:val="0000FF"/>
          </w:rPr>
          <w:t>стр. 3</w:t>
        </w:r>
      </w:hyperlink>
      <w:r>
        <w:t xml:space="preserve">, </w:t>
      </w:r>
      <w:hyperlink w:anchor="P2168" w:history="1">
        <w:r>
          <w:rPr>
            <w:color w:val="0000FF"/>
          </w:rPr>
          <w:t>стр. 4</w:t>
        </w:r>
      </w:hyperlink>
      <w:r>
        <w:t xml:space="preserve"> и </w:t>
      </w:r>
      <w:hyperlink w:anchor="P2177" w:history="1">
        <w:r>
          <w:rPr>
            <w:color w:val="0000FF"/>
          </w:rPr>
          <w:t>стр. 5</w:t>
        </w:r>
      </w:hyperlink>
      <w:r>
        <w:t xml:space="preserve"> и их суммирования.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32" w:name="P2237"/>
      <w:bookmarkEnd w:id="32"/>
      <w:r>
        <w:t>Таблица 4-7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Расчет потребности в работниках и расходов на оплату их труда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549"/>
        <w:gridCol w:w="1870"/>
        <w:gridCol w:w="1757"/>
        <w:gridCol w:w="963"/>
        <w:gridCol w:w="340"/>
        <w:gridCol w:w="340"/>
        <w:gridCol w:w="340"/>
        <w:gridCol w:w="283"/>
      </w:tblGrid>
      <w:tr w:rsidR="00A90830">
        <w:tc>
          <w:tcPr>
            <w:tcW w:w="624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2549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4590" w:type="dxa"/>
            <w:gridSpan w:val="3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1303" w:type="dxa"/>
            <w:gridSpan w:val="4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 xml:space="preserve">По периодам </w:t>
            </w:r>
            <w:r>
              <w:lastRenderedPageBreak/>
              <w:t>(годам) реализации проекта</w:t>
            </w:r>
          </w:p>
        </w:tc>
      </w:tr>
      <w:tr w:rsidR="00A90830">
        <w:tc>
          <w:tcPr>
            <w:tcW w:w="624" w:type="dxa"/>
            <w:vMerge/>
          </w:tcPr>
          <w:p w:rsidR="00A90830" w:rsidRDefault="00A90830"/>
        </w:tc>
        <w:tc>
          <w:tcPr>
            <w:tcW w:w="2549" w:type="dxa"/>
            <w:vMerge/>
          </w:tcPr>
          <w:p w:rsidR="00A90830" w:rsidRDefault="00A90830"/>
        </w:tc>
        <w:tc>
          <w:tcPr>
            <w:tcW w:w="187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среднесписочная численность, человек</w:t>
            </w:r>
          </w:p>
        </w:tc>
        <w:tc>
          <w:tcPr>
            <w:tcW w:w="1757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среднемесячная заработная плата</w:t>
            </w:r>
          </w:p>
        </w:tc>
        <w:tc>
          <w:tcPr>
            <w:tcW w:w="96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расходы на оплату труда</w:t>
            </w:r>
          </w:p>
        </w:tc>
        <w:tc>
          <w:tcPr>
            <w:tcW w:w="34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28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  <w:jc w:val="center"/>
            </w:pPr>
            <w:bookmarkStart w:id="33" w:name="P2253"/>
            <w:bookmarkEnd w:id="33"/>
            <w:r>
              <w:t>1</w:t>
            </w:r>
          </w:p>
        </w:tc>
        <w:tc>
          <w:tcPr>
            <w:tcW w:w="2549" w:type="dxa"/>
          </w:tcPr>
          <w:p w:rsidR="00A90830" w:rsidRDefault="00A90830">
            <w:pPr>
              <w:pStyle w:val="ConsPlusNormal"/>
            </w:pPr>
            <w:r>
              <w:t>Персонал, занятый в основной деятельности:</w:t>
            </w:r>
          </w:p>
        </w:tc>
        <w:tc>
          <w:tcPr>
            <w:tcW w:w="187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8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549" w:type="dxa"/>
          </w:tcPr>
          <w:p w:rsidR="00A90830" w:rsidRDefault="00A90830">
            <w:pPr>
              <w:pStyle w:val="ConsPlusNormal"/>
            </w:pPr>
            <w:r>
              <w:t>рабочие</w:t>
            </w:r>
          </w:p>
        </w:tc>
        <w:tc>
          <w:tcPr>
            <w:tcW w:w="187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8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549" w:type="dxa"/>
          </w:tcPr>
          <w:p w:rsidR="00A90830" w:rsidRDefault="00A90830">
            <w:pPr>
              <w:pStyle w:val="ConsPlusNormal"/>
            </w:pPr>
            <w:r>
              <w:t>руководители</w:t>
            </w:r>
          </w:p>
        </w:tc>
        <w:tc>
          <w:tcPr>
            <w:tcW w:w="187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8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549" w:type="dxa"/>
          </w:tcPr>
          <w:p w:rsidR="00A90830" w:rsidRDefault="00A90830">
            <w:pPr>
              <w:pStyle w:val="ConsPlusNormal"/>
            </w:pPr>
            <w:r>
              <w:t>специалисты и другие служащие</w:t>
            </w:r>
          </w:p>
        </w:tc>
        <w:tc>
          <w:tcPr>
            <w:tcW w:w="187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8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  <w:jc w:val="center"/>
            </w:pPr>
            <w:bookmarkStart w:id="34" w:name="P2289"/>
            <w:bookmarkEnd w:id="34"/>
            <w:r>
              <w:t>2</w:t>
            </w:r>
          </w:p>
        </w:tc>
        <w:tc>
          <w:tcPr>
            <w:tcW w:w="2549" w:type="dxa"/>
          </w:tcPr>
          <w:p w:rsidR="00A90830" w:rsidRDefault="00A90830">
            <w:pPr>
              <w:pStyle w:val="ConsPlusNormal"/>
            </w:pPr>
            <w:r>
              <w:t>Персонал, занятый в неосновной деятельности</w:t>
            </w:r>
          </w:p>
        </w:tc>
        <w:tc>
          <w:tcPr>
            <w:tcW w:w="187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8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  <w:jc w:val="center"/>
            </w:pPr>
            <w:bookmarkStart w:id="35" w:name="P2298"/>
            <w:bookmarkEnd w:id="35"/>
            <w:r>
              <w:t>3</w:t>
            </w:r>
          </w:p>
        </w:tc>
        <w:tc>
          <w:tcPr>
            <w:tcW w:w="2549" w:type="dxa"/>
          </w:tcPr>
          <w:p w:rsidR="00A90830" w:rsidRDefault="00A90830">
            <w:pPr>
              <w:pStyle w:val="ConsPlusNormal"/>
            </w:pPr>
            <w:r>
              <w:t>Итого (</w:t>
            </w:r>
            <w:hyperlink w:anchor="P2253" w:history="1">
              <w:r>
                <w:rPr>
                  <w:color w:val="0000FF"/>
                </w:rPr>
                <w:t>стр. 1</w:t>
              </w:r>
            </w:hyperlink>
            <w:r>
              <w:t xml:space="preserve"> + </w:t>
            </w:r>
            <w:hyperlink w:anchor="P2289" w:history="1">
              <w:r>
                <w:rPr>
                  <w:color w:val="0000FF"/>
                </w:rPr>
                <w:t>стр. 2</w:t>
              </w:r>
            </w:hyperlink>
            <w:r>
              <w:t>)</w:t>
            </w:r>
          </w:p>
        </w:tc>
        <w:tc>
          <w:tcPr>
            <w:tcW w:w="187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8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  <w:jc w:val="center"/>
            </w:pPr>
            <w:bookmarkStart w:id="36" w:name="P2307"/>
            <w:bookmarkEnd w:id="36"/>
            <w:r>
              <w:t>4</w:t>
            </w:r>
          </w:p>
        </w:tc>
        <w:tc>
          <w:tcPr>
            <w:tcW w:w="2549" w:type="dxa"/>
          </w:tcPr>
          <w:p w:rsidR="00A90830" w:rsidRDefault="00A90830">
            <w:pPr>
              <w:pStyle w:val="ConsPlusNormal"/>
            </w:pPr>
            <w:r>
              <w:t>Отчисления на социальные нужды</w:t>
            </w:r>
          </w:p>
        </w:tc>
        <w:tc>
          <w:tcPr>
            <w:tcW w:w="187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8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49" w:type="dxa"/>
          </w:tcPr>
          <w:p w:rsidR="00A90830" w:rsidRDefault="00A90830">
            <w:pPr>
              <w:pStyle w:val="ConsPlusNormal"/>
            </w:pPr>
            <w:r>
              <w:t>Итого расходы на оплату труда с отчислениями на социальные нужды (</w:t>
            </w:r>
            <w:hyperlink w:anchor="P2298" w:history="1">
              <w:r>
                <w:rPr>
                  <w:color w:val="0000FF"/>
                </w:rPr>
                <w:t>стр. 3</w:t>
              </w:r>
            </w:hyperlink>
            <w:r>
              <w:t xml:space="preserve"> + </w:t>
            </w:r>
            <w:hyperlink w:anchor="P2307" w:history="1">
              <w:r>
                <w:rPr>
                  <w:color w:val="0000FF"/>
                </w:rPr>
                <w:t>стр. 4</w:t>
              </w:r>
            </w:hyperlink>
            <w:r>
              <w:t>)</w:t>
            </w:r>
          </w:p>
        </w:tc>
        <w:tc>
          <w:tcPr>
            <w:tcW w:w="187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8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  <w:jc w:val="center"/>
            </w:pPr>
            <w:bookmarkStart w:id="37" w:name="P2325"/>
            <w:bookmarkEnd w:id="37"/>
            <w:r>
              <w:t>6</w:t>
            </w:r>
          </w:p>
        </w:tc>
        <w:tc>
          <w:tcPr>
            <w:tcW w:w="2549" w:type="dxa"/>
          </w:tcPr>
          <w:p w:rsidR="00A90830" w:rsidRDefault="00A90830">
            <w:pPr>
              <w:pStyle w:val="ConsPlusNormal"/>
            </w:pPr>
            <w:r>
              <w:t xml:space="preserve">Расходы на оплату труда, включаемые в соответствии с законодательством в затраты на производство и реализацию продукции (по </w:t>
            </w:r>
            <w:hyperlink w:anchor="P2298" w:history="1">
              <w:r>
                <w:rPr>
                  <w:color w:val="0000FF"/>
                </w:rPr>
                <w:t>стр. 3</w:t>
              </w:r>
            </w:hyperlink>
            <w:r>
              <w:t>)</w:t>
            </w:r>
          </w:p>
        </w:tc>
        <w:tc>
          <w:tcPr>
            <w:tcW w:w="187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8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</w:p>
        </w:tc>
        <w:tc>
          <w:tcPr>
            <w:tcW w:w="2549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  <w:r>
              <w:t>В том числе:</w:t>
            </w:r>
          </w:p>
        </w:tc>
        <w:tc>
          <w:tcPr>
            <w:tcW w:w="187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83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624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center"/>
            </w:pPr>
            <w:bookmarkStart w:id="38" w:name="P2343"/>
            <w:bookmarkEnd w:id="38"/>
            <w:r>
              <w:t>6.1</w:t>
            </w:r>
          </w:p>
        </w:tc>
        <w:tc>
          <w:tcPr>
            <w:tcW w:w="2549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  <w:r>
              <w:t>условно-переменные издержки</w:t>
            </w:r>
          </w:p>
        </w:tc>
        <w:tc>
          <w:tcPr>
            <w:tcW w:w="187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1757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963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283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  <w:jc w:val="center"/>
            </w:pPr>
            <w:bookmarkStart w:id="39" w:name="P2352"/>
            <w:bookmarkEnd w:id="39"/>
            <w:r>
              <w:t>6.2</w:t>
            </w:r>
          </w:p>
        </w:tc>
        <w:tc>
          <w:tcPr>
            <w:tcW w:w="2549" w:type="dxa"/>
          </w:tcPr>
          <w:p w:rsidR="00A90830" w:rsidRDefault="00A90830">
            <w:pPr>
              <w:pStyle w:val="ConsPlusNormal"/>
            </w:pPr>
            <w:r>
              <w:t>условно-постоянные издержки</w:t>
            </w:r>
          </w:p>
        </w:tc>
        <w:tc>
          <w:tcPr>
            <w:tcW w:w="187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8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  <w:jc w:val="center"/>
            </w:pPr>
            <w:bookmarkStart w:id="40" w:name="P2361"/>
            <w:bookmarkEnd w:id="40"/>
            <w:r>
              <w:t>7</w:t>
            </w:r>
          </w:p>
        </w:tc>
        <w:tc>
          <w:tcPr>
            <w:tcW w:w="2549" w:type="dxa"/>
          </w:tcPr>
          <w:p w:rsidR="00A90830" w:rsidRDefault="00A90830">
            <w:pPr>
              <w:pStyle w:val="ConsPlusNormal"/>
            </w:pPr>
            <w:r>
              <w:t>Количество вновь создаваемых, модернизируемых рабочих мест, связанных с реализацией проекта</w:t>
            </w:r>
          </w:p>
        </w:tc>
        <w:tc>
          <w:tcPr>
            <w:tcW w:w="187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8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</w:p>
        </w:tc>
        <w:tc>
          <w:tcPr>
            <w:tcW w:w="2549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  <w:bookmarkStart w:id="41" w:name="P2371"/>
            <w:bookmarkEnd w:id="41"/>
            <w:r>
              <w:t>В том числе:</w:t>
            </w:r>
          </w:p>
        </w:tc>
        <w:tc>
          <w:tcPr>
            <w:tcW w:w="187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83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624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7.1</w:t>
            </w:r>
          </w:p>
        </w:tc>
        <w:tc>
          <w:tcPr>
            <w:tcW w:w="2549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  <w:r>
              <w:t>вновь создаваемых рабочих мест</w:t>
            </w:r>
          </w:p>
        </w:tc>
        <w:tc>
          <w:tcPr>
            <w:tcW w:w="187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1757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963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283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  <w:jc w:val="center"/>
            </w:pPr>
            <w:bookmarkStart w:id="42" w:name="P2388"/>
            <w:bookmarkEnd w:id="42"/>
            <w:r>
              <w:t>7.2</w:t>
            </w:r>
          </w:p>
        </w:tc>
        <w:tc>
          <w:tcPr>
            <w:tcW w:w="2549" w:type="dxa"/>
          </w:tcPr>
          <w:p w:rsidR="00A90830" w:rsidRDefault="00A90830">
            <w:pPr>
              <w:pStyle w:val="ConsPlusNormal"/>
            </w:pPr>
            <w:r>
              <w:t>модернизируемых рабочих мест</w:t>
            </w:r>
          </w:p>
        </w:tc>
        <w:tc>
          <w:tcPr>
            <w:tcW w:w="187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8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  <w:jc w:val="center"/>
            </w:pPr>
            <w:bookmarkStart w:id="43" w:name="P2397"/>
            <w:bookmarkEnd w:id="43"/>
            <w:r>
              <w:t>8</w:t>
            </w:r>
          </w:p>
        </w:tc>
        <w:tc>
          <w:tcPr>
            <w:tcW w:w="2549" w:type="dxa"/>
          </w:tcPr>
          <w:p w:rsidR="00A90830" w:rsidRDefault="00A90830">
            <w:pPr>
              <w:pStyle w:val="ConsPlusNormal"/>
            </w:pPr>
            <w:r>
              <w:t>Количество высокопроизводительных рабочих мест</w:t>
            </w:r>
          </w:p>
        </w:tc>
        <w:tc>
          <w:tcPr>
            <w:tcW w:w="187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83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1. По каждому периоду (году) реализации проекта формируются графы "среднесписочная численность, человек", "среднемесячная заработная плата", "расходы на оплату труда".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2. По </w:t>
      </w:r>
      <w:hyperlink w:anchor="P2307" w:history="1">
        <w:r>
          <w:rPr>
            <w:color w:val="0000FF"/>
          </w:rPr>
          <w:t>строкам 4</w:t>
        </w:r>
      </w:hyperlink>
      <w:r>
        <w:t xml:space="preserve"> - </w:t>
      </w:r>
      <w:hyperlink w:anchor="P2325" w:history="1">
        <w:r>
          <w:rPr>
            <w:color w:val="0000FF"/>
          </w:rPr>
          <w:t>6</w:t>
        </w:r>
      </w:hyperlink>
      <w:r>
        <w:t xml:space="preserve">, </w:t>
      </w:r>
      <w:hyperlink w:anchor="P2343" w:history="1">
        <w:r>
          <w:rPr>
            <w:color w:val="0000FF"/>
          </w:rPr>
          <w:t>6.1</w:t>
        </w:r>
      </w:hyperlink>
      <w:r>
        <w:t xml:space="preserve"> и </w:t>
      </w:r>
      <w:hyperlink w:anchor="P2352" w:history="1">
        <w:r>
          <w:rPr>
            <w:color w:val="0000FF"/>
          </w:rPr>
          <w:t>6.2</w:t>
        </w:r>
      </w:hyperlink>
      <w:r>
        <w:t xml:space="preserve"> заполняется только графа "расходы на оплату труда", по </w:t>
      </w:r>
      <w:hyperlink w:anchor="P2361" w:history="1">
        <w:r>
          <w:rPr>
            <w:color w:val="0000FF"/>
          </w:rPr>
          <w:t>строкам 7</w:t>
        </w:r>
      </w:hyperlink>
      <w:r>
        <w:t xml:space="preserve">, </w:t>
      </w:r>
      <w:hyperlink w:anchor="P2371" w:history="1">
        <w:r>
          <w:rPr>
            <w:color w:val="0000FF"/>
          </w:rPr>
          <w:t>7.1</w:t>
        </w:r>
      </w:hyperlink>
      <w:r>
        <w:t xml:space="preserve"> и </w:t>
      </w:r>
      <w:hyperlink w:anchor="P2388" w:history="1">
        <w:r>
          <w:rPr>
            <w:color w:val="0000FF"/>
          </w:rPr>
          <w:t>7.2</w:t>
        </w:r>
      </w:hyperlink>
      <w:r>
        <w:t xml:space="preserve"> - только графа "среднесписочная численность, человек".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3. В </w:t>
      </w:r>
      <w:hyperlink w:anchor="P2397" w:history="1">
        <w:r>
          <w:rPr>
            <w:color w:val="0000FF"/>
          </w:rPr>
          <w:t>строке 8</w:t>
        </w:r>
      </w:hyperlink>
      <w:r>
        <w:t xml:space="preserve"> отражается количество работников, которые приняты (будут приняты) на дополнительно введенные (вводимые) высокопроизводительные рабочие места по результатам реализации проектов, а также работников, переведенных на такие рабочие места из других структурных подразделений юридического лица, его обособленных подразделений, имеющих отдельный баланс.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4. К высокопроизводительным рабочим местам по </w:t>
      </w:r>
      <w:hyperlink w:anchor="P2397" w:history="1">
        <w:r>
          <w:rPr>
            <w:color w:val="0000FF"/>
          </w:rPr>
          <w:t>строке 8</w:t>
        </w:r>
      </w:hyperlink>
      <w:r>
        <w:t xml:space="preserve"> относятся рабочие места, вводимые в результате реализации проектов юридическим лицом, его обособленными подразделениями, имеющими отдельный баланс, которые позволяют обеспечить в целом по юридическому лицу по основному виду экономической деятельности годовую добавленную стоимость на одного работника не ниже пороговых значений годовой добавленной стоимости в расчете на одного среднесписочного работника, установленных законодательством.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44" w:name="P2413"/>
      <w:bookmarkEnd w:id="44"/>
      <w:r>
        <w:t>Таблица 4-8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Расчет амортизационных отчислений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"/>
        <w:gridCol w:w="3685"/>
        <w:gridCol w:w="1757"/>
        <w:gridCol w:w="1077"/>
        <w:gridCol w:w="340"/>
        <w:gridCol w:w="340"/>
        <w:gridCol w:w="623"/>
        <w:gridCol w:w="453"/>
      </w:tblGrid>
      <w:tr w:rsidR="00A90830">
        <w:tc>
          <w:tcPr>
            <w:tcW w:w="793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3685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757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Годовая норма амортизации, %</w:t>
            </w:r>
          </w:p>
        </w:tc>
        <w:tc>
          <w:tcPr>
            <w:tcW w:w="1077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1756" w:type="dxa"/>
            <w:gridSpan w:val="4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685" w:type="dxa"/>
            <w:vMerge/>
          </w:tcPr>
          <w:p w:rsidR="00A90830" w:rsidRDefault="00A90830"/>
        </w:tc>
        <w:tc>
          <w:tcPr>
            <w:tcW w:w="1757" w:type="dxa"/>
            <w:vMerge/>
          </w:tcPr>
          <w:p w:rsidR="00A90830" w:rsidRDefault="00A90830"/>
        </w:tc>
        <w:tc>
          <w:tcPr>
            <w:tcW w:w="1077" w:type="dxa"/>
            <w:vMerge/>
          </w:tcPr>
          <w:p w:rsidR="00A90830" w:rsidRDefault="00A90830"/>
        </w:tc>
        <w:tc>
          <w:tcPr>
            <w:tcW w:w="34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 xml:space="preserve">СУЩЕСТВУЮЩЕЕ ПРОИЗВОДСТВО (без </w:t>
            </w:r>
            <w:hyperlink w:anchor="P2548" w:history="1">
              <w:r>
                <w:rPr>
                  <w:color w:val="0000FF"/>
                </w:rPr>
                <w:t>стр. 2.1</w:t>
              </w:r>
            </w:hyperlink>
            <w:r>
              <w:t xml:space="preserve"> - </w:t>
            </w:r>
            <w:hyperlink w:anchor="P2738" w:history="1">
              <w:r>
                <w:rPr>
                  <w:color w:val="0000FF"/>
                </w:rPr>
                <w:t>2.5</w:t>
              </w:r>
            </w:hyperlink>
            <w:r>
              <w:t>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 w:val="restart"/>
          </w:tcPr>
          <w:p w:rsidR="00A90830" w:rsidRDefault="00A90830">
            <w:pPr>
              <w:pStyle w:val="ConsPlusNormal"/>
              <w:jc w:val="center"/>
            </w:pPr>
            <w:bookmarkStart w:id="45" w:name="P2435"/>
            <w:bookmarkEnd w:id="45"/>
            <w:r>
              <w:t>1.1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Первоначальная (переоцененная) стоимость амортизируемого имущества на начало периода (года)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В том числе машин и оборудования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 w:val="restart"/>
          </w:tcPr>
          <w:p w:rsidR="00A90830" w:rsidRDefault="00A90830">
            <w:pPr>
              <w:pStyle w:val="ConsPlusNormal"/>
              <w:jc w:val="center"/>
            </w:pPr>
            <w:bookmarkStart w:id="46" w:name="P2450"/>
            <w:bookmarkEnd w:id="46"/>
            <w:r>
              <w:t>1.2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 xml:space="preserve">Стоимость амортизируемого </w:t>
            </w:r>
            <w:r>
              <w:lastRenderedPageBreak/>
              <w:t>имущества (</w:t>
            </w:r>
            <w:hyperlink w:anchor="P2465" w:history="1">
              <w:r>
                <w:rPr>
                  <w:color w:val="0000FF"/>
                </w:rPr>
                <w:t>стр. 1.2.1</w:t>
              </w:r>
            </w:hyperlink>
            <w:r>
              <w:t xml:space="preserve"> - </w:t>
            </w:r>
            <w:hyperlink w:anchor="P2480" w:history="1">
              <w:r>
                <w:rPr>
                  <w:color w:val="0000FF"/>
                </w:rPr>
                <w:t>стр. 1.2.2</w:t>
              </w:r>
            </w:hyperlink>
            <w:r>
              <w:t>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В том числе машин и оборудования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 w:val="restart"/>
          </w:tcPr>
          <w:p w:rsidR="00A90830" w:rsidRDefault="00A90830">
            <w:pPr>
              <w:pStyle w:val="ConsPlusNormal"/>
              <w:jc w:val="center"/>
            </w:pPr>
            <w:bookmarkStart w:id="47" w:name="P2465"/>
            <w:bookmarkEnd w:id="47"/>
            <w:r>
              <w:t>1.2.1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стоимость амортизируемого имущества, введенного в эксплуатацию за период (год)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В том числе машин и оборудования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 w:val="restart"/>
          </w:tcPr>
          <w:p w:rsidR="00A90830" w:rsidRDefault="00A90830">
            <w:pPr>
              <w:pStyle w:val="ConsPlusNormal"/>
              <w:jc w:val="center"/>
            </w:pPr>
            <w:bookmarkStart w:id="48" w:name="P2480"/>
            <w:bookmarkEnd w:id="48"/>
            <w:r>
              <w:t>1.2.2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стоимость амортизируемого имущества, выведенного из эксплуатации за период (год)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В том числе машин и оборудования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 w:val="restart"/>
          </w:tcPr>
          <w:p w:rsidR="00A90830" w:rsidRDefault="00A90830">
            <w:pPr>
              <w:pStyle w:val="ConsPlusNormal"/>
              <w:jc w:val="center"/>
            </w:pPr>
            <w:bookmarkStart w:id="49" w:name="P2495"/>
            <w:bookmarkEnd w:id="49"/>
            <w:r>
              <w:t>1.3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 xml:space="preserve">Амортизационные отчисления за период (год) (по </w:t>
            </w:r>
            <w:hyperlink w:anchor="P2435" w:history="1">
              <w:r>
                <w:rPr>
                  <w:color w:val="0000FF"/>
                </w:rPr>
                <w:t>стр. 1.1</w:t>
              </w:r>
            </w:hyperlink>
            <w:r>
              <w:t xml:space="preserve"> с учетом </w:t>
            </w:r>
            <w:hyperlink w:anchor="P2450" w:history="1">
              <w:r>
                <w:rPr>
                  <w:color w:val="0000FF"/>
                </w:rPr>
                <w:t>стр. 1.2</w:t>
              </w:r>
            </w:hyperlink>
            <w:r>
              <w:t>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В том числе машин и оборудования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 w:val="restart"/>
          </w:tcPr>
          <w:p w:rsidR="00A90830" w:rsidRDefault="00A90830">
            <w:pPr>
              <w:pStyle w:val="ConsPlusNormal"/>
              <w:jc w:val="center"/>
            </w:pPr>
            <w:bookmarkStart w:id="50" w:name="P2510"/>
            <w:bookmarkEnd w:id="50"/>
            <w:r>
              <w:t>1.4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Накопленные амортизационные отчисления на конец периода (года)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В том числе машин и оборудования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 w:val="restart"/>
          </w:tcPr>
          <w:p w:rsidR="00A90830" w:rsidRDefault="00A90830">
            <w:pPr>
              <w:pStyle w:val="ConsPlusNormal"/>
              <w:jc w:val="center"/>
            </w:pPr>
            <w:bookmarkStart w:id="51" w:name="P2525"/>
            <w:bookmarkEnd w:id="51"/>
            <w:r>
              <w:t>1.5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Остаточная стоимость на конец периода (года)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В том числе машин и оборудования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ПРОЕКТ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 w:val="restart"/>
          </w:tcPr>
          <w:p w:rsidR="00A90830" w:rsidRDefault="00A90830">
            <w:pPr>
              <w:pStyle w:val="ConsPlusNormal"/>
              <w:jc w:val="center"/>
            </w:pPr>
            <w:bookmarkStart w:id="52" w:name="P2548"/>
            <w:bookmarkEnd w:id="52"/>
            <w:r>
              <w:t>2.1</w:t>
            </w:r>
          </w:p>
        </w:tc>
        <w:tc>
          <w:tcPr>
            <w:tcW w:w="3685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  <w:r>
              <w:t>Первоначальная стоимость амортизируемого имущества на начало периода (года)</w:t>
            </w:r>
          </w:p>
        </w:tc>
        <w:tc>
          <w:tcPr>
            <w:tcW w:w="1757" w:type="dxa"/>
            <w:tcBorders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685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  <w:r>
              <w:t>В том числе сумма платы за кредит, относимая на увеличение стоимости амортизируемого имущества после ввода его в эксплуатацию</w:t>
            </w:r>
          </w:p>
        </w:tc>
        <w:tc>
          <w:tcPr>
            <w:tcW w:w="1757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зданий и сооружений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передаточных устройств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машин и оборудования (указать)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транспортных средств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2.1.5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прочих основных средств (указать)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2.1.6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нематериальных активов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bookmarkStart w:id="53" w:name="P2611"/>
            <w:bookmarkEnd w:id="53"/>
            <w:r>
              <w:t>2.2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 xml:space="preserve">Стоимость амортизируемого имущества, введенного в </w:t>
            </w:r>
            <w:r>
              <w:lastRenderedPageBreak/>
              <w:t>эксплуатацию за период (год):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2.2.1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зданий и сооружений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передаточных устройств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2.2.3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машин и оборудования (указать)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2.2.4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транспортных средств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2.2.5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прочих основных средств (указать)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2.2.6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нематериальных активов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bookmarkStart w:id="54" w:name="P2667"/>
            <w:bookmarkEnd w:id="54"/>
            <w:r>
              <w:t>2.3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 xml:space="preserve">Амортизационные отчисления за период (год) (по </w:t>
            </w:r>
            <w:hyperlink w:anchor="P2548" w:history="1">
              <w:r>
                <w:rPr>
                  <w:color w:val="0000FF"/>
                </w:rPr>
                <w:t>стр. 2.1</w:t>
              </w:r>
            </w:hyperlink>
            <w:r>
              <w:t xml:space="preserve"> с учетом </w:t>
            </w:r>
            <w:hyperlink w:anchor="P2611" w:history="1">
              <w:r>
                <w:rPr>
                  <w:color w:val="0000FF"/>
                </w:rPr>
                <w:t>стр. 2.2</w:t>
              </w:r>
            </w:hyperlink>
            <w:r>
              <w:t>):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зданий и сооружений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передаточных устройств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2.3.3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 xml:space="preserve">машин и оборудования (указать) </w:t>
            </w:r>
            <w:hyperlink w:anchor="P287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2.3.4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транспортных средств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2.3.5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прочих основных средств (указать)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2.3.6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нематериальных активов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 w:val="restart"/>
          </w:tcPr>
          <w:p w:rsidR="00A90830" w:rsidRDefault="00A90830">
            <w:pPr>
              <w:pStyle w:val="ConsPlusNormal"/>
              <w:jc w:val="center"/>
            </w:pPr>
            <w:bookmarkStart w:id="55" w:name="P2723"/>
            <w:bookmarkEnd w:id="55"/>
            <w:r>
              <w:t>2.4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Накопленные амортизационные отчисления на конец периода (года)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В том числе машин и оборудования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bookmarkStart w:id="56" w:name="P2738"/>
            <w:bookmarkEnd w:id="56"/>
            <w:r>
              <w:t>2.5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Остаточная стоимость на конец периода (года):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2.5.1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зданий и сооружений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2.5.2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передаточных устройств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2.5.3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машин и оборудования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2.5.4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транспортных средств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2.5.5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прочих основных средств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2.5.6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нематериальных активов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ИТОГО ПО ОРГАНИЗАЦИИ С УЧЕТОМ ПРОЕКТА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 w:val="restart"/>
          </w:tcPr>
          <w:p w:rsidR="00A90830" w:rsidRDefault="00A90830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Первоначальная (восстановительная) стоимость амортизируемого имущества на начало периода (года) (</w:t>
            </w:r>
            <w:hyperlink w:anchor="P2435" w:history="1">
              <w:r>
                <w:rPr>
                  <w:color w:val="0000FF"/>
                </w:rPr>
                <w:t>стр. 1.1</w:t>
              </w:r>
            </w:hyperlink>
            <w:r>
              <w:t xml:space="preserve"> + </w:t>
            </w:r>
            <w:hyperlink w:anchor="P2548" w:history="1">
              <w:r>
                <w:rPr>
                  <w:color w:val="0000FF"/>
                </w:rPr>
                <w:t>стр. 2.1</w:t>
              </w:r>
            </w:hyperlink>
            <w:r>
              <w:t>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В том числе машин и оборудования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 w:val="restart"/>
          </w:tcPr>
          <w:p w:rsidR="00A90830" w:rsidRDefault="00A90830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Стоимость амортизируемого имущества (</w:t>
            </w:r>
            <w:hyperlink w:anchor="P2450" w:history="1">
              <w:r>
                <w:rPr>
                  <w:color w:val="0000FF"/>
                </w:rPr>
                <w:t>стр. 1.2</w:t>
              </w:r>
            </w:hyperlink>
            <w:r>
              <w:t xml:space="preserve"> + </w:t>
            </w:r>
            <w:hyperlink w:anchor="P2611" w:history="1">
              <w:r>
                <w:rPr>
                  <w:color w:val="0000FF"/>
                </w:rPr>
                <w:t>стр. 2.2</w:t>
              </w:r>
            </w:hyperlink>
            <w:r>
              <w:t>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В том числе машин и оборудования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 w:val="restart"/>
          </w:tcPr>
          <w:p w:rsidR="00A90830" w:rsidRDefault="00A90830">
            <w:pPr>
              <w:pStyle w:val="ConsPlusNormal"/>
              <w:jc w:val="center"/>
            </w:pPr>
            <w:bookmarkStart w:id="57" w:name="P2832"/>
            <w:bookmarkEnd w:id="57"/>
            <w:r>
              <w:t>3.3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Амортизационные отчисления за период (год) (</w:t>
            </w:r>
            <w:hyperlink w:anchor="P2495" w:history="1">
              <w:r>
                <w:rPr>
                  <w:color w:val="0000FF"/>
                </w:rPr>
                <w:t>стр. 1.3</w:t>
              </w:r>
            </w:hyperlink>
            <w:r>
              <w:t xml:space="preserve"> + </w:t>
            </w:r>
            <w:hyperlink w:anchor="P2667" w:history="1">
              <w:r>
                <w:rPr>
                  <w:color w:val="0000FF"/>
                </w:rPr>
                <w:t>стр. 2.3</w:t>
              </w:r>
            </w:hyperlink>
            <w:r>
              <w:t>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В том числе машин и оборудования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 w:val="restart"/>
          </w:tcPr>
          <w:p w:rsidR="00A90830" w:rsidRDefault="00A90830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Накопленные амортизационные отчисления на конец периода (года) (</w:t>
            </w:r>
            <w:hyperlink w:anchor="P2510" w:history="1">
              <w:r>
                <w:rPr>
                  <w:color w:val="0000FF"/>
                </w:rPr>
                <w:t>стр. 1.4</w:t>
              </w:r>
            </w:hyperlink>
            <w:r>
              <w:t xml:space="preserve"> + </w:t>
            </w:r>
            <w:hyperlink w:anchor="P2723" w:history="1">
              <w:r>
                <w:rPr>
                  <w:color w:val="0000FF"/>
                </w:rPr>
                <w:t>стр. 2.4</w:t>
              </w:r>
            </w:hyperlink>
            <w:r>
              <w:t>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В том числе машин и оборудования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 w:val="restart"/>
          </w:tcPr>
          <w:p w:rsidR="00A90830" w:rsidRDefault="00A90830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Остаточная стоимость на конец периода (года) (</w:t>
            </w:r>
            <w:hyperlink w:anchor="P2525" w:history="1">
              <w:r>
                <w:rPr>
                  <w:color w:val="0000FF"/>
                </w:rPr>
                <w:t>стр. 1.5</w:t>
              </w:r>
            </w:hyperlink>
            <w:r>
              <w:t xml:space="preserve"> + </w:t>
            </w:r>
            <w:hyperlink w:anchor="P2738" w:history="1">
              <w:r>
                <w:rPr>
                  <w:color w:val="0000FF"/>
                </w:rPr>
                <w:t>стр. 2.5</w:t>
              </w:r>
            </w:hyperlink>
            <w:r>
              <w:t>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685" w:type="dxa"/>
          </w:tcPr>
          <w:p w:rsidR="00A90830" w:rsidRDefault="00A90830">
            <w:pPr>
              <w:pStyle w:val="ConsPlusNormal"/>
            </w:pPr>
            <w:r>
              <w:t>В том числе машин и оборудования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--------------------------------</w:t>
      </w:r>
    </w:p>
    <w:p w:rsidR="00A90830" w:rsidRDefault="00A90830">
      <w:pPr>
        <w:pStyle w:val="ConsPlusNormal"/>
        <w:spacing w:before="220"/>
        <w:ind w:firstLine="540"/>
        <w:jc w:val="both"/>
      </w:pPr>
      <w:bookmarkStart w:id="58" w:name="P2879"/>
      <w:bookmarkEnd w:id="58"/>
      <w:r>
        <w:t>&lt;*&gt; Расчет амортизационных отчислений осуществляется по каждому виду машин и оборудования в соответствии с действующим законодательством, а также прогнозируемыми сроками ввода их в эксплуатацию.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1. Первоначальная (переоцененная) стоимость - амортизируемая стоимость объектов основных средств и нематериальных активов (имущества).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2. Амортизационные отчисления (амортизация) - амортизационные отчисления от стоимости имущества, находящегося в эксплуатации.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3. Остаточная стоимость - недоамортизированная (остаточная) стоимость имущества, находящегося в эксплуатации.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59" w:name="P2886"/>
      <w:bookmarkEnd w:id="59"/>
      <w:r>
        <w:t>Таблица 4-9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Расчет затрат на производство и реализацию продукции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818"/>
        <w:gridCol w:w="1530"/>
        <w:gridCol w:w="510"/>
        <w:gridCol w:w="510"/>
        <w:gridCol w:w="510"/>
        <w:gridCol w:w="510"/>
      </w:tblGrid>
      <w:tr w:rsidR="00A90830">
        <w:tc>
          <w:tcPr>
            <w:tcW w:w="680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4818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Элементы затрат</w:t>
            </w:r>
          </w:p>
        </w:tc>
        <w:tc>
          <w:tcPr>
            <w:tcW w:w="1530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2040" w:type="dxa"/>
            <w:gridSpan w:val="4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</w:tr>
      <w:tr w:rsidR="00A90830">
        <w:tc>
          <w:tcPr>
            <w:tcW w:w="680" w:type="dxa"/>
            <w:vMerge/>
          </w:tcPr>
          <w:p w:rsidR="00A90830" w:rsidRDefault="00A90830"/>
        </w:tc>
        <w:tc>
          <w:tcPr>
            <w:tcW w:w="4818" w:type="dxa"/>
            <w:vMerge/>
          </w:tcPr>
          <w:p w:rsidR="00A90830" w:rsidRDefault="00A90830"/>
        </w:tc>
        <w:tc>
          <w:tcPr>
            <w:tcW w:w="1530" w:type="dxa"/>
            <w:vMerge/>
          </w:tcPr>
          <w:p w:rsidR="00A90830" w:rsidRDefault="00A90830"/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60" w:name="P2899"/>
            <w:bookmarkEnd w:id="60"/>
            <w:r>
              <w:t>1</w:t>
            </w:r>
          </w:p>
        </w:tc>
        <w:tc>
          <w:tcPr>
            <w:tcW w:w="4818" w:type="dxa"/>
          </w:tcPr>
          <w:p w:rsidR="00A90830" w:rsidRDefault="00A90830">
            <w:pPr>
              <w:pStyle w:val="ConsPlusNormal"/>
            </w:pPr>
            <w:r>
              <w:t>Затраты на производство и реализацию продукции - всего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4818" w:type="dxa"/>
          </w:tcPr>
          <w:p w:rsidR="00A90830" w:rsidRDefault="00A90830">
            <w:pPr>
              <w:pStyle w:val="ConsPlusNormal"/>
              <w:jc w:val="both"/>
            </w:pPr>
            <w:r>
              <w:t>Материальные затраты - всего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</w:p>
        </w:tc>
        <w:tc>
          <w:tcPr>
            <w:tcW w:w="4818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  <w:r>
              <w:t>В том числе:</w:t>
            </w:r>
          </w:p>
        </w:tc>
        <w:tc>
          <w:tcPr>
            <w:tcW w:w="153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68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818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  <w:r>
              <w:t xml:space="preserve">сырье и материалы </w:t>
            </w:r>
            <w:hyperlink w:anchor="P1838" w:history="1">
              <w:r>
                <w:rPr>
                  <w:color w:val="0000FF"/>
                </w:rPr>
                <w:t>(стр. 3 табл. 4-5)</w:t>
              </w:r>
            </w:hyperlink>
          </w:p>
        </w:tc>
        <w:tc>
          <w:tcPr>
            <w:tcW w:w="153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51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51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51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51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818" w:type="dxa"/>
          </w:tcPr>
          <w:p w:rsidR="00A90830" w:rsidRDefault="00A90830">
            <w:pPr>
              <w:pStyle w:val="ConsPlusNormal"/>
            </w:pPr>
            <w:r>
              <w:t xml:space="preserve">покупные комплектующие изделия и полуфабрикаты </w:t>
            </w:r>
            <w:hyperlink w:anchor="P1915" w:history="1">
              <w:r>
                <w:rPr>
                  <w:color w:val="0000FF"/>
                </w:rPr>
                <w:t>(стр. 6 табл. 4-5)</w:t>
              </w:r>
            </w:hyperlink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4818" w:type="dxa"/>
          </w:tcPr>
          <w:p w:rsidR="00A90830" w:rsidRDefault="00A90830">
            <w:pPr>
              <w:pStyle w:val="ConsPlusNormal"/>
            </w:pPr>
            <w:r>
              <w:t xml:space="preserve">топливно-энергетические ресурсы </w:t>
            </w:r>
            <w:hyperlink w:anchor="P2186" w:history="1">
              <w:r>
                <w:rPr>
                  <w:color w:val="0000FF"/>
                </w:rPr>
                <w:t>(стр. 6 табл. 4-6)</w:t>
              </w:r>
            </w:hyperlink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4818" w:type="dxa"/>
          </w:tcPr>
          <w:p w:rsidR="00A90830" w:rsidRDefault="00A90830">
            <w:pPr>
              <w:pStyle w:val="ConsPlusNormal"/>
            </w:pPr>
            <w:r>
              <w:t>работы и услуги производственного характера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1.1.5</w:t>
            </w:r>
          </w:p>
        </w:tc>
        <w:tc>
          <w:tcPr>
            <w:tcW w:w="4818" w:type="dxa"/>
          </w:tcPr>
          <w:p w:rsidR="00A90830" w:rsidRDefault="00A90830">
            <w:pPr>
              <w:pStyle w:val="ConsPlusNormal"/>
            </w:pPr>
            <w:r>
              <w:t>прочие материальные затраты (указать)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4818" w:type="dxa"/>
          </w:tcPr>
          <w:p w:rsidR="00A90830" w:rsidRDefault="00A90830">
            <w:pPr>
              <w:pStyle w:val="ConsPlusNormal"/>
            </w:pPr>
            <w:r>
              <w:t xml:space="preserve">Расходы на оплату труда </w:t>
            </w:r>
            <w:hyperlink w:anchor="P2325" w:history="1">
              <w:r>
                <w:rPr>
                  <w:color w:val="0000FF"/>
                </w:rPr>
                <w:t>(стр. 6 табл. 4-7)</w:t>
              </w:r>
            </w:hyperlink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4818" w:type="dxa"/>
          </w:tcPr>
          <w:p w:rsidR="00A90830" w:rsidRDefault="00A90830">
            <w:pPr>
              <w:pStyle w:val="ConsPlusNormal"/>
            </w:pPr>
            <w:r>
              <w:t xml:space="preserve">Отчисления на социальные нужды </w:t>
            </w:r>
            <w:hyperlink w:anchor="P2307" w:history="1">
              <w:r>
                <w:rPr>
                  <w:color w:val="0000FF"/>
                </w:rPr>
                <w:t>(стр. 4 табл. 4-7)</w:t>
              </w:r>
            </w:hyperlink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61" w:name="P2969"/>
            <w:bookmarkEnd w:id="61"/>
            <w:r>
              <w:t>1.4</w:t>
            </w:r>
          </w:p>
        </w:tc>
        <w:tc>
          <w:tcPr>
            <w:tcW w:w="4818" w:type="dxa"/>
          </w:tcPr>
          <w:p w:rsidR="00A90830" w:rsidRDefault="00A90830">
            <w:pPr>
              <w:pStyle w:val="ConsPlusNormal"/>
            </w:pPr>
            <w:r>
              <w:t xml:space="preserve">Амортизация основных средств и нематериальных активов </w:t>
            </w:r>
            <w:hyperlink w:anchor="P2413" w:history="1">
              <w:r>
                <w:rPr>
                  <w:color w:val="0000FF"/>
                </w:rPr>
                <w:t>(стр. 3.3 табл. 4-8)</w:t>
              </w:r>
            </w:hyperlink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4818" w:type="dxa"/>
          </w:tcPr>
          <w:p w:rsidR="00A90830" w:rsidRDefault="00A90830">
            <w:pPr>
              <w:pStyle w:val="ConsPlusNormal"/>
            </w:pPr>
            <w:r>
              <w:t>Прочие затраты - всего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</w:p>
        </w:tc>
        <w:tc>
          <w:tcPr>
            <w:tcW w:w="4818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  <w:r>
              <w:t>В том числе:</w:t>
            </w:r>
          </w:p>
        </w:tc>
        <w:tc>
          <w:tcPr>
            <w:tcW w:w="153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68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4818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  <w:r>
              <w:t>налоги и неналоговые платежи</w:t>
            </w:r>
          </w:p>
        </w:tc>
        <w:tc>
          <w:tcPr>
            <w:tcW w:w="153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51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51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51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51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1.5.2</w:t>
            </w:r>
          </w:p>
        </w:tc>
        <w:tc>
          <w:tcPr>
            <w:tcW w:w="4818" w:type="dxa"/>
          </w:tcPr>
          <w:p w:rsidR="00A90830" w:rsidRDefault="00A90830">
            <w:pPr>
              <w:pStyle w:val="ConsPlusNormal"/>
            </w:pPr>
            <w:r>
              <w:t>платежи по страхованию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1.5.3</w:t>
            </w:r>
          </w:p>
        </w:tc>
        <w:tc>
          <w:tcPr>
            <w:tcW w:w="4818" w:type="dxa"/>
          </w:tcPr>
          <w:p w:rsidR="00A90830" w:rsidRDefault="00A90830">
            <w:pPr>
              <w:pStyle w:val="ConsPlusNormal"/>
            </w:pPr>
            <w:r>
              <w:t>исключена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1.5.4</w:t>
            </w:r>
          </w:p>
        </w:tc>
        <w:tc>
          <w:tcPr>
            <w:tcW w:w="4818" w:type="dxa"/>
          </w:tcPr>
          <w:p w:rsidR="00A90830" w:rsidRDefault="00A90830">
            <w:pPr>
              <w:pStyle w:val="ConsPlusNormal"/>
            </w:pPr>
            <w:r>
              <w:t>лизинговые платежи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1.5.5</w:t>
            </w:r>
          </w:p>
        </w:tc>
        <w:tc>
          <w:tcPr>
            <w:tcW w:w="4818" w:type="dxa"/>
          </w:tcPr>
          <w:p w:rsidR="00A90830" w:rsidRDefault="00A90830">
            <w:pPr>
              <w:pStyle w:val="ConsPlusNormal"/>
            </w:pPr>
            <w:r>
              <w:t>другие затраты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18" w:type="dxa"/>
          </w:tcPr>
          <w:p w:rsidR="00A90830" w:rsidRDefault="00A90830">
            <w:pPr>
              <w:pStyle w:val="ConsPlusNormal"/>
            </w:pPr>
            <w:r>
              <w:t>Справочно: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62" w:name="P3032"/>
            <w:bookmarkEnd w:id="62"/>
            <w:r>
              <w:t>2.1</w:t>
            </w:r>
          </w:p>
        </w:tc>
        <w:tc>
          <w:tcPr>
            <w:tcW w:w="4818" w:type="dxa"/>
          </w:tcPr>
          <w:p w:rsidR="00A90830" w:rsidRDefault="00A90830">
            <w:pPr>
              <w:pStyle w:val="ConsPlusNormal"/>
            </w:pPr>
            <w:r>
              <w:t>условно-переменные издержки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63" w:name="P3039"/>
            <w:bookmarkEnd w:id="63"/>
            <w:r>
              <w:t>2.2</w:t>
            </w:r>
          </w:p>
        </w:tc>
        <w:tc>
          <w:tcPr>
            <w:tcW w:w="4818" w:type="dxa"/>
          </w:tcPr>
          <w:p w:rsidR="00A90830" w:rsidRDefault="00A90830">
            <w:pPr>
              <w:pStyle w:val="ConsPlusNormal"/>
            </w:pPr>
            <w:r>
              <w:t>условно-постоянные издержки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</w:p>
        </w:tc>
        <w:tc>
          <w:tcPr>
            <w:tcW w:w="4818" w:type="dxa"/>
          </w:tcPr>
          <w:p w:rsidR="00A90830" w:rsidRDefault="00A90830">
            <w:pPr>
              <w:pStyle w:val="ConsPlusNormal"/>
            </w:pPr>
            <w:r>
              <w:t>В том числе: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4818" w:type="dxa"/>
          </w:tcPr>
          <w:p w:rsidR="00A90830" w:rsidRDefault="00A90830">
            <w:pPr>
              <w:pStyle w:val="ConsPlusNormal"/>
            </w:pPr>
            <w:r>
              <w:t>управленческие расходы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  <w:jc w:val="both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4818" w:type="dxa"/>
          </w:tcPr>
          <w:p w:rsidR="00A90830" w:rsidRDefault="00A90830">
            <w:pPr>
              <w:pStyle w:val="ConsPlusNormal"/>
            </w:pPr>
            <w:r>
              <w:t>расходы на реализацию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1. В условиях допущения возможности реализации всей произведенной продукции себестоимость реализованной продукции с учетом управленческих расходов и расходов на ее реализацию приравнивается к затратам на производство и реализацию продукции.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2. В статье "Прочие затраты" кроме перечисленных указываются элементы затрат, имеющие наибольший удельный вес.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64" w:name="P3072"/>
      <w:bookmarkEnd w:id="64"/>
      <w:r>
        <w:t>Таблица 4-10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Расчет потребности в чистом оборотном капитале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"/>
        <w:gridCol w:w="3968"/>
        <w:gridCol w:w="1190"/>
        <w:gridCol w:w="1190"/>
        <w:gridCol w:w="396"/>
        <w:gridCol w:w="396"/>
        <w:gridCol w:w="737"/>
        <w:gridCol w:w="396"/>
      </w:tblGrid>
      <w:tr w:rsidR="00A90830">
        <w:tc>
          <w:tcPr>
            <w:tcW w:w="793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3968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190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 начало базового периода (года)</w:t>
            </w:r>
          </w:p>
        </w:tc>
        <w:tc>
          <w:tcPr>
            <w:tcW w:w="1190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 конец базового периода (года)</w:t>
            </w:r>
          </w:p>
        </w:tc>
        <w:tc>
          <w:tcPr>
            <w:tcW w:w="1925" w:type="dxa"/>
            <w:gridSpan w:val="4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 конец периода (года) реализации проекта</w:t>
            </w: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968" w:type="dxa"/>
            <w:vMerge/>
          </w:tcPr>
          <w:p w:rsidR="00A90830" w:rsidRDefault="00A90830"/>
        </w:tc>
        <w:tc>
          <w:tcPr>
            <w:tcW w:w="1190" w:type="dxa"/>
            <w:vMerge/>
          </w:tcPr>
          <w:p w:rsidR="00A90830" w:rsidRDefault="00A90830"/>
        </w:tc>
        <w:tc>
          <w:tcPr>
            <w:tcW w:w="1190" w:type="dxa"/>
            <w:vMerge/>
          </w:tcPr>
          <w:p w:rsidR="00A90830" w:rsidRDefault="00A90830"/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Краткосрочные активы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 w:val="restart"/>
          </w:tcPr>
          <w:p w:rsidR="00A90830" w:rsidRDefault="00A90830">
            <w:pPr>
              <w:pStyle w:val="ConsPlusNormal"/>
              <w:jc w:val="center"/>
            </w:pPr>
            <w:bookmarkStart w:id="65" w:name="P3094"/>
            <w:bookmarkEnd w:id="65"/>
            <w:r>
              <w:t>1.1</w:t>
            </w:r>
          </w:p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Материалы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запас материалов в днях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размер однодневной суммы затрат на материалы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 w:val="restart"/>
          </w:tcPr>
          <w:p w:rsidR="00A90830" w:rsidRDefault="00A90830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Незавершенное производство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запас незавершенного производства в днях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размер однодневной суммы затрат на производство и реализацию продукции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 w:val="restart"/>
          </w:tcPr>
          <w:p w:rsidR="00A90830" w:rsidRDefault="00A90830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Готовая продукция и товары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запас готовой продукции и товаров в днях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размер однодневной суммы затрат на производство и реализацию продукции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 w:val="restart"/>
          </w:tcPr>
          <w:p w:rsidR="00A90830" w:rsidRDefault="00A90830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Товары отгруженные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запас товаров отгруженных в днях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размер однодневной суммы затрат на производство и реализацию продукции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НДС по приобретенным товарам, работам, услугам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 w:val="restart"/>
          </w:tcPr>
          <w:p w:rsidR="00A90830" w:rsidRDefault="00A90830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Дебиторская задолженность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отсрочка в поступлении платежей в днях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размер однодневной суммы выручки от реализации продукции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bookmarkStart w:id="66" w:name="P3212"/>
            <w:bookmarkEnd w:id="66"/>
            <w:r>
              <w:t>1.7</w:t>
            </w:r>
          </w:p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Денежные средства для расчета чистого оборотного капитала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bookmarkStart w:id="67" w:name="P3220"/>
            <w:bookmarkEnd w:id="67"/>
            <w:r>
              <w:lastRenderedPageBreak/>
              <w:t>1.8</w:t>
            </w:r>
          </w:p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Прочие краткосрочные активы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bookmarkStart w:id="68" w:name="P3228"/>
            <w:bookmarkEnd w:id="68"/>
            <w:r>
              <w:t>1.9</w:t>
            </w:r>
          </w:p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 xml:space="preserve">Итого краткосрочные активы (сумма </w:t>
            </w:r>
            <w:hyperlink w:anchor="P3094" w:history="1">
              <w:r>
                <w:rPr>
                  <w:color w:val="0000FF"/>
                </w:rPr>
                <w:t>стр. 1.1</w:t>
              </w:r>
            </w:hyperlink>
            <w:r>
              <w:t xml:space="preserve"> - </w:t>
            </w:r>
            <w:hyperlink w:anchor="P3220" w:history="1">
              <w:r>
                <w:rPr>
                  <w:color w:val="0000FF"/>
                </w:rPr>
                <w:t>стр. 1.8</w:t>
              </w:r>
            </w:hyperlink>
            <w:r>
              <w:t>)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bookmarkStart w:id="69" w:name="P3236"/>
            <w:bookmarkEnd w:id="69"/>
            <w:r>
              <w:t>1.10</w:t>
            </w:r>
          </w:p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 xml:space="preserve">Прирост краткосрочных активов (по </w:t>
            </w:r>
            <w:hyperlink w:anchor="P3228" w:history="1">
              <w:r>
                <w:rPr>
                  <w:color w:val="0000FF"/>
                </w:rPr>
                <w:t>стр. 1.9</w:t>
              </w:r>
            </w:hyperlink>
            <w:r>
              <w:t>)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Кредиторская задолженность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 w:val="restart"/>
          </w:tcPr>
          <w:p w:rsidR="00A90830" w:rsidRDefault="00A90830">
            <w:pPr>
              <w:pStyle w:val="ConsPlusNormal"/>
              <w:jc w:val="center"/>
            </w:pPr>
            <w:bookmarkStart w:id="70" w:name="P3252"/>
            <w:bookmarkEnd w:id="70"/>
            <w:r>
              <w:t>2.1</w:t>
            </w:r>
          </w:p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Поставщикам, подрядчикам, исполнителям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отсрочка по оплате платежей в днях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размер однодневной суммы материальных затрат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Исключена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 w:val="restart"/>
          </w:tcPr>
          <w:p w:rsidR="00A90830" w:rsidRDefault="00A90830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По оплате труда, расчетам с персоналом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отсрочка расчетов по оплате труда в днях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размер однодневной суммы расходов на оплату труда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 w:val="restart"/>
          </w:tcPr>
          <w:p w:rsidR="00A90830" w:rsidRDefault="00A90830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По налогам и сборам, социальному страхованию и обеспечению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отсрочка расчетов по уплате налогов и сборов в бюджет в днях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размер однодневной суммы налогов и сборов, уплачиваемых в бюджет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Прочая кредиторская задолженность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bookmarkStart w:id="71" w:name="P3334"/>
            <w:bookmarkEnd w:id="71"/>
            <w:r>
              <w:t>2.6</w:t>
            </w:r>
          </w:p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Прочие краткосрочные обязательства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bookmarkStart w:id="72" w:name="P3342"/>
            <w:bookmarkEnd w:id="72"/>
            <w:r>
              <w:t>2.7</w:t>
            </w:r>
          </w:p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 xml:space="preserve">Итого кредиторская задолженность (сумма </w:t>
            </w:r>
            <w:hyperlink w:anchor="P3252" w:history="1">
              <w:r>
                <w:rPr>
                  <w:color w:val="0000FF"/>
                </w:rPr>
                <w:t>стр. 2.1</w:t>
              </w:r>
            </w:hyperlink>
            <w:r>
              <w:t xml:space="preserve"> - </w:t>
            </w:r>
            <w:hyperlink w:anchor="P3334" w:history="1">
              <w:r>
                <w:rPr>
                  <w:color w:val="0000FF"/>
                </w:rPr>
                <w:t>стр. 2.6</w:t>
              </w:r>
            </w:hyperlink>
            <w:r>
              <w:t>)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bookmarkStart w:id="73" w:name="P3350"/>
            <w:bookmarkEnd w:id="73"/>
            <w:r>
              <w:t>2.8</w:t>
            </w:r>
          </w:p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 xml:space="preserve">Прирост кредиторской задолженности (по </w:t>
            </w:r>
            <w:hyperlink w:anchor="P3342" w:history="1">
              <w:r>
                <w:rPr>
                  <w:color w:val="0000FF"/>
                </w:rPr>
                <w:t>стр. 2.7</w:t>
              </w:r>
            </w:hyperlink>
            <w:r>
              <w:t>)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bookmarkStart w:id="74" w:name="P3358"/>
            <w:bookmarkEnd w:id="74"/>
            <w:r>
              <w:t>3</w:t>
            </w:r>
          </w:p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>Чистый оборотный капитал (</w:t>
            </w:r>
            <w:hyperlink w:anchor="P3228" w:history="1">
              <w:r>
                <w:rPr>
                  <w:color w:val="0000FF"/>
                </w:rPr>
                <w:t>стр. 1.9</w:t>
              </w:r>
            </w:hyperlink>
            <w:r>
              <w:t xml:space="preserve"> - </w:t>
            </w:r>
            <w:hyperlink w:anchor="P3342" w:history="1">
              <w:r>
                <w:rPr>
                  <w:color w:val="0000FF"/>
                </w:rPr>
                <w:t>стр. 2.7</w:t>
              </w:r>
            </w:hyperlink>
            <w:r>
              <w:t>)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68" w:type="dxa"/>
          </w:tcPr>
          <w:p w:rsidR="00A90830" w:rsidRDefault="00A90830">
            <w:pPr>
              <w:pStyle w:val="ConsPlusNormal"/>
            </w:pPr>
            <w:r>
              <w:t xml:space="preserve">Прирост чистого оборотного капитала (по </w:t>
            </w:r>
            <w:hyperlink w:anchor="P3358" w:history="1">
              <w:r>
                <w:rPr>
                  <w:color w:val="0000FF"/>
                </w:rPr>
                <w:t>стр. 3</w:t>
              </w:r>
            </w:hyperlink>
            <w:r>
              <w:t>)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1. По </w:t>
      </w:r>
      <w:hyperlink w:anchor="P3212" w:history="1">
        <w:r>
          <w:rPr>
            <w:color w:val="0000FF"/>
          </w:rPr>
          <w:t>строке</w:t>
        </w:r>
      </w:hyperlink>
      <w:r>
        <w:t xml:space="preserve"> "Денежные средства для расчета чистого оборотного капитала" указывается необходимый минимальный остаток денежных средств для осуществления текущих платежей.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lastRenderedPageBreak/>
        <w:t>2. Количество дней запаса, отсрочки расчетов и предоплаты по краткосрочным активам и кредиторской задолженности обосновывается в текстовой части бизнес-плана.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3. При определении задолженности поставщикам, подрядчикам, исполнителям используется сумма материальных затрат с учетом НДС по приобретенным материальным ресурсам.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75" w:name="P3380"/>
      <w:bookmarkEnd w:id="75"/>
      <w:r>
        <w:t>Таблица 4-11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Общие инвестиционные затраты и источники финансирования по проекту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ectPr w:rsidR="00A90830">
          <w:pgSz w:w="11905" w:h="16838"/>
          <w:pgMar w:top="1134" w:right="850" w:bottom="1134" w:left="1701" w:header="0" w:footer="0" w:gutter="0"/>
          <w:cols w:space="720"/>
        </w:sectPr>
      </w:pP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4"/>
        <w:gridCol w:w="2734"/>
        <w:gridCol w:w="994"/>
        <w:gridCol w:w="904"/>
        <w:gridCol w:w="904"/>
        <w:gridCol w:w="904"/>
        <w:gridCol w:w="904"/>
        <w:gridCol w:w="664"/>
        <w:gridCol w:w="340"/>
        <w:gridCol w:w="340"/>
        <w:gridCol w:w="340"/>
        <w:gridCol w:w="919"/>
      </w:tblGrid>
      <w:tr w:rsidR="00A90830">
        <w:tc>
          <w:tcPr>
            <w:tcW w:w="81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273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Виды инвестиционных затрат и источников финансирования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530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Всего по проекту</w:t>
            </w:r>
          </w:p>
        </w:tc>
      </w:tr>
      <w:tr w:rsidR="00A90830">
        <w:tc>
          <w:tcPr>
            <w:tcW w:w="81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27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99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42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9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</w:tr>
      <w:tr w:rsidR="00A90830">
        <w:tc>
          <w:tcPr>
            <w:tcW w:w="81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27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99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I квартал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II квартал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III квартал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IV квартал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всего за год</w:t>
            </w:r>
          </w:p>
        </w:tc>
        <w:tc>
          <w:tcPr>
            <w:tcW w:w="34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4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4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9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</w:tr>
      <w:tr w:rsidR="00A90830"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73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outlineLvl w:val="3"/>
            </w:pPr>
            <w:r>
              <w:t>I. Инвестиционные затраты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3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  <w:r>
              <w:t>Капитальные затраты (без НДС)</w:t>
            </w: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bookmarkStart w:id="76" w:name="P3423"/>
            <w:bookmarkEnd w:id="76"/>
            <w:r>
              <w:t>1.1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Предынвестиционные затраты (указать)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Строительно-монтажные работы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Приобретение и монтаж оборудования, включая расходы по транспортировке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 том числе таможенные платежи, относимые на увеличение стоимости основных средств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Предпроизводственные затраты (указать)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bookmarkStart w:id="77" w:name="P3483"/>
            <w:bookmarkEnd w:id="77"/>
            <w:r>
              <w:t>1.5</w:t>
            </w:r>
          </w:p>
        </w:tc>
        <w:tc>
          <w:tcPr>
            <w:tcW w:w="273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Другие инвестиционные затраты (указать)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bookmarkStart w:id="78" w:name="P3495"/>
            <w:bookmarkEnd w:id="78"/>
            <w:r>
              <w:lastRenderedPageBreak/>
              <w:t>2</w:t>
            </w:r>
          </w:p>
        </w:tc>
        <w:tc>
          <w:tcPr>
            <w:tcW w:w="273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  <w:r>
              <w:t xml:space="preserve">Итого капитальные затраты без НДС - стоимость проекта (сумма </w:t>
            </w:r>
            <w:hyperlink w:anchor="P3423" w:history="1">
              <w:r>
                <w:rPr>
                  <w:color w:val="0000FF"/>
                </w:rPr>
                <w:t>строк 1.1</w:t>
              </w:r>
            </w:hyperlink>
            <w:r>
              <w:t xml:space="preserve"> - </w:t>
            </w:r>
            <w:hyperlink w:anchor="P3483" w:history="1">
              <w:r>
                <w:rPr>
                  <w:color w:val="0000FF"/>
                </w:rPr>
                <w:t>1.5</w:t>
              </w:r>
            </w:hyperlink>
            <w:r>
              <w:t>)</w:t>
            </w: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273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Из них капитальные затраты в СКВ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bookmarkStart w:id="79" w:name="P3519"/>
            <w:bookmarkEnd w:id="79"/>
            <w:r>
              <w:t>3</w:t>
            </w:r>
          </w:p>
        </w:tc>
        <w:tc>
          <w:tcPr>
            <w:tcW w:w="273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НДС, уплачиваемый при осуществлении капитальных затрат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bookmarkStart w:id="80" w:name="P3531"/>
            <w:bookmarkEnd w:id="80"/>
            <w:r>
              <w:t>4</w:t>
            </w:r>
          </w:p>
        </w:tc>
        <w:tc>
          <w:tcPr>
            <w:tcW w:w="273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Прирост чистого оборотного капитала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bookmarkStart w:id="81" w:name="P3543"/>
            <w:bookmarkEnd w:id="81"/>
            <w:r>
              <w:t>5</w:t>
            </w:r>
          </w:p>
        </w:tc>
        <w:tc>
          <w:tcPr>
            <w:tcW w:w="273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Итого общие инвестиционные затраты с НДС (</w:t>
            </w:r>
            <w:hyperlink w:anchor="P3495" w:history="1">
              <w:r>
                <w:rPr>
                  <w:color w:val="0000FF"/>
                </w:rPr>
                <w:t>стр. 2</w:t>
              </w:r>
            </w:hyperlink>
            <w:r>
              <w:t xml:space="preserve"> + </w:t>
            </w:r>
            <w:hyperlink w:anchor="P3519" w:history="1">
              <w:r>
                <w:rPr>
                  <w:color w:val="0000FF"/>
                </w:rPr>
                <w:t>стр. 3</w:t>
              </w:r>
            </w:hyperlink>
            <w:r>
              <w:t xml:space="preserve"> + </w:t>
            </w:r>
            <w:hyperlink w:anchor="P3531" w:history="1">
              <w:r>
                <w:rPr>
                  <w:color w:val="0000FF"/>
                </w:rPr>
                <w:t>стр. 4</w:t>
              </w:r>
            </w:hyperlink>
            <w:r>
              <w:t>)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73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outlineLvl w:val="3"/>
            </w:pPr>
            <w:r>
              <w:t>II. Источники финансирования инвестиционных затрат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bookmarkStart w:id="82" w:name="P3567"/>
            <w:bookmarkEnd w:id="82"/>
            <w:r>
              <w:t>6</w:t>
            </w:r>
          </w:p>
        </w:tc>
        <w:tc>
          <w:tcPr>
            <w:tcW w:w="273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  <w:r>
              <w:t>Собственные средства - всего</w:t>
            </w: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 том числе: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взнос в уставный фонд (с указанием источника и вида взноса)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273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денежные средства за счет деятельности организации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bookmarkStart w:id="83" w:name="P3615"/>
            <w:bookmarkEnd w:id="83"/>
            <w:r>
              <w:t>7</w:t>
            </w:r>
          </w:p>
        </w:tc>
        <w:tc>
          <w:tcPr>
            <w:tcW w:w="273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  <w:r>
              <w:t xml:space="preserve">Заемные и привлеченные </w:t>
            </w:r>
            <w:r>
              <w:lastRenderedPageBreak/>
              <w:t>средства - всего</w:t>
            </w: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 том числе: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иностранные кредиты - всего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из них: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7.1.1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под гарантии Правительства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7.1.2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внешний государственный заем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внутренние кредиты в иностранной валюте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внутренние кредиты в национальной валюте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займы других организаций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7.5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финансовая аренда (лизинг)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7.6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прочие привлеченные средства, в том числе с использованием инструментов рынка ценных бумаг (указать)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7.7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государственное участие - всего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 том числе: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7.7.1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бюджетные ссуды, займы из средств республиканского бюджета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7.7.2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средства республиканского бюджета на возмещение части расходов на приобретение технологического оборудования и запасных частей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7.7.3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средства инновационного фонда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7.7.4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прочие источники финансирования из средств республиканского бюджета (указать)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7.7.5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средства местных бюджетов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7.7.6</w:t>
            </w:r>
          </w:p>
        </w:tc>
        <w:tc>
          <w:tcPr>
            <w:tcW w:w="273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прочие виды государственного участия (указать)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3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Итого по всем источникам финансирования инвестиционных затрат (</w:t>
            </w:r>
            <w:hyperlink w:anchor="P3567" w:history="1">
              <w:r>
                <w:rPr>
                  <w:color w:val="0000FF"/>
                </w:rPr>
                <w:t>стр. 6</w:t>
              </w:r>
            </w:hyperlink>
            <w:r>
              <w:t xml:space="preserve"> + </w:t>
            </w:r>
            <w:hyperlink w:anchor="P3615" w:history="1">
              <w:r>
                <w:rPr>
                  <w:color w:val="0000FF"/>
                </w:rPr>
                <w:t>стр. 7</w:t>
              </w:r>
            </w:hyperlink>
            <w:r>
              <w:t>)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3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  <w:r>
              <w:t>Из общего объема финансирования инвестиционных затрат:</w:t>
            </w: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9.1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доля собственных средств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___%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доля заемных и привлеченных средств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___%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273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доля государственного участия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___%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73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outlineLvl w:val="3"/>
            </w:pPr>
            <w:r>
              <w:t>III. Финансовые издержки по проекту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bookmarkStart w:id="84" w:name="P3915"/>
            <w:bookmarkEnd w:id="84"/>
            <w:r>
              <w:t>10</w:t>
            </w:r>
          </w:p>
        </w:tc>
        <w:tc>
          <w:tcPr>
            <w:tcW w:w="273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  <w:r>
              <w:t>Плата за кредиты (займы), связанные с осуществлением капитальных затрат по проекту (проценты по кредитам (займам), плата за гарантию правительства, комиссии банков и другие платежи - указать) - всего</w:t>
            </w: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273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Из них в СКВ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3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  <w:r>
              <w:t>Источники финансирования платы за кредиты (займы), связанные с осуществлением капитальных затрат по проекту (указать), - всего</w:t>
            </w: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 том числе: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1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273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 xml:space="preserve">возмещение из республиканского бюджета </w:t>
            </w:r>
            <w:r>
              <w:lastRenderedPageBreak/>
              <w:t>части процентов по кредитам, займам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73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outlineLvl w:val="3"/>
            </w:pPr>
            <w:r>
              <w:t>IV. Суммарная потребность в инвестициях (</w:t>
            </w:r>
            <w:hyperlink w:anchor="P3543" w:history="1">
              <w:r>
                <w:rPr>
                  <w:color w:val="0000FF"/>
                </w:rPr>
                <w:t>стр. 5</w:t>
              </w:r>
            </w:hyperlink>
            <w:r>
              <w:t xml:space="preserve"> + </w:t>
            </w:r>
            <w:hyperlink w:anchor="P3915" w:history="1">
              <w:r>
                <w:rPr>
                  <w:color w:val="0000FF"/>
                </w:rPr>
                <w:t>стр. 10</w:t>
              </w:r>
            </w:hyperlink>
            <w:r>
              <w:t>)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sectPr w:rsidR="00A9083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1. В графе "Базовый период (год)" указываются суммы инвестиционных затрат, источников финансирования и финансовых издержек по проекту за предшествующий период.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2. Прирост чистого оборотного капитала (</w:t>
      </w:r>
      <w:hyperlink w:anchor="P3531" w:history="1">
        <w:r>
          <w:rPr>
            <w:color w:val="0000FF"/>
          </w:rPr>
          <w:t>стр. 4</w:t>
        </w:r>
      </w:hyperlink>
      <w:r>
        <w:t>) определяется как разница между приростом чистого оборотного капитала, рассчитанным с учетом реализации проекта, и приростом чистого оборотного капитала, рассчитанным без учета его реализации.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85" w:name="P3992"/>
      <w:bookmarkEnd w:id="85"/>
      <w:r>
        <w:t>Таблица 4-12</w:t>
      </w:r>
    </w:p>
    <w:p w:rsidR="00A90830" w:rsidRDefault="00A90830">
      <w:pPr>
        <w:pStyle w:val="ConsPlusNormal"/>
      </w:pPr>
    </w:p>
    <w:p w:rsidR="00A90830" w:rsidRDefault="00A90830">
      <w:pPr>
        <w:pStyle w:val="ConsPlusNonformat"/>
        <w:jc w:val="both"/>
      </w:pPr>
      <w:r>
        <w:t xml:space="preserve">                </w:t>
      </w:r>
      <w:r>
        <w:rPr>
          <w:b/>
        </w:rPr>
        <w:t>Условия предоставления и погашения кредита</w:t>
      </w:r>
    </w:p>
    <w:p w:rsidR="00A90830" w:rsidRDefault="00A90830">
      <w:pPr>
        <w:pStyle w:val="ConsPlusNonformat"/>
        <w:jc w:val="both"/>
      </w:pPr>
    </w:p>
    <w:p w:rsidR="00A90830" w:rsidRDefault="00A90830">
      <w:pPr>
        <w:pStyle w:val="ConsPlusNonformat"/>
        <w:jc w:val="both"/>
      </w:pPr>
      <w:r>
        <w:t xml:space="preserve">  Кредит N, источник финансирования _____________________________________</w:t>
      </w:r>
    </w:p>
    <w:p w:rsidR="00A90830" w:rsidRDefault="00A90830">
      <w:pPr>
        <w:pStyle w:val="ConsPlusNonformat"/>
        <w:jc w:val="both"/>
      </w:pPr>
      <w:r>
        <w:t xml:space="preserve">  Наименование организации, предоставившей кредит _______________________</w:t>
      </w:r>
    </w:p>
    <w:p w:rsidR="00A90830" w:rsidRDefault="00A90830">
      <w:pPr>
        <w:pStyle w:val="ConsPlusNonformat"/>
        <w:jc w:val="both"/>
      </w:pPr>
      <w:r>
        <w:t xml:space="preserve">  Номер и дата кредитного договора (договора займа) (при наличии)________</w:t>
      </w:r>
    </w:p>
    <w:p w:rsidR="00A90830" w:rsidRDefault="00A9083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0"/>
        <w:gridCol w:w="1700"/>
      </w:tblGrid>
      <w:tr w:rsidR="00A90830">
        <w:tc>
          <w:tcPr>
            <w:tcW w:w="737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Перечень условий</w:t>
            </w:r>
          </w:p>
        </w:tc>
        <w:tc>
          <w:tcPr>
            <w:tcW w:w="170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Значение</w:t>
            </w:r>
          </w:p>
        </w:tc>
      </w:tr>
      <w:tr w:rsidR="00A90830">
        <w:tc>
          <w:tcPr>
            <w:tcW w:w="7370" w:type="dxa"/>
          </w:tcPr>
          <w:p w:rsidR="00A90830" w:rsidRDefault="00A90830">
            <w:pPr>
              <w:pStyle w:val="ConsPlusNormal"/>
            </w:pPr>
            <w:r>
              <w:t>Срок предоставления кредита (лет/месяцев)</w:t>
            </w:r>
          </w:p>
        </w:tc>
        <w:tc>
          <w:tcPr>
            <w:tcW w:w="170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0" w:type="dxa"/>
          </w:tcPr>
          <w:p w:rsidR="00A90830" w:rsidRDefault="00A90830">
            <w:pPr>
              <w:pStyle w:val="ConsPlusNormal"/>
            </w:pPr>
            <w:r>
              <w:t>Годовая процентная ставка</w:t>
            </w:r>
          </w:p>
        </w:tc>
        <w:tc>
          <w:tcPr>
            <w:tcW w:w="170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0" w:type="dxa"/>
          </w:tcPr>
          <w:p w:rsidR="00A90830" w:rsidRDefault="00A90830">
            <w:pPr>
              <w:pStyle w:val="ConsPlusNormal"/>
            </w:pPr>
            <w:r>
              <w:t>Процентная ставка возмещения из бюджета части процентов по кредиту</w:t>
            </w:r>
          </w:p>
        </w:tc>
        <w:tc>
          <w:tcPr>
            <w:tcW w:w="170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0" w:type="dxa"/>
          </w:tcPr>
          <w:p w:rsidR="00A90830" w:rsidRDefault="00A90830">
            <w:pPr>
              <w:pStyle w:val="ConsPlusNormal"/>
            </w:pPr>
            <w:r>
              <w:t>Дата первой выборки кредита (число, месяц, год)</w:t>
            </w:r>
          </w:p>
        </w:tc>
        <w:tc>
          <w:tcPr>
            <w:tcW w:w="170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0" w:type="dxa"/>
          </w:tcPr>
          <w:p w:rsidR="00A90830" w:rsidRDefault="00A90830">
            <w:pPr>
              <w:pStyle w:val="ConsPlusNormal"/>
            </w:pPr>
            <w:r>
              <w:t>Дата последней выборки кредита (число, месяц, год)</w:t>
            </w:r>
          </w:p>
        </w:tc>
        <w:tc>
          <w:tcPr>
            <w:tcW w:w="170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0" w:type="dxa"/>
          </w:tcPr>
          <w:p w:rsidR="00A90830" w:rsidRDefault="00A90830">
            <w:pPr>
              <w:pStyle w:val="ConsPlusNormal"/>
            </w:pPr>
            <w:r>
              <w:t>Отсрочка по выплате основного долга (лет/месяцев)</w:t>
            </w:r>
          </w:p>
        </w:tc>
        <w:tc>
          <w:tcPr>
            <w:tcW w:w="170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0" w:type="dxa"/>
          </w:tcPr>
          <w:p w:rsidR="00A90830" w:rsidRDefault="00A90830">
            <w:pPr>
              <w:pStyle w:val="ConsPlusNormal"/>
            </w:pPr>
            <w:r>
              <w:t>Дата начала выплаты основного долга (число, месяц, год)</w:t>
            </w:r>
          </w:p>
        </w:tc>
        <w:tc>
          <w:tcPr>
            <w:tcW w:w="170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0" w:type="dxa"/>
          </w:tcPr>
          <w:p w:rsidR="00A90830" w:rsidRDefault="00A90830">
            <w:pPr>
              <w:pStyle w:val="ConsPlusNormal"/>
            </w:pPr>
            <w:r>
              <w:t>Периодичность погашения основного долга</w:t>
            </w:r>
          </w:p>
        </w:tc>
        <w:tc>
          <w:tcPr>
            <w:tcW w:w="170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0" w:type="dxa"/>
          </w:tcPr>
          <w:p w:rsidR="00A90830" w:rsidRDefault="00A90830">
            <w:pPr>
              <w:pStyle w:val="ConsPlusNormal"/>
            </w:pPr>
            <w:r>
              <w:t>Дата начала погашения процентов (число, месяц, год)</w:t>
            </w:r>
          </w:p>
        </w:tc>
        <w:tc>
          <w:tcPr>
            <w:tcW w:w="170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0" w:type="dxa"/>
          </w:tcPr>
          <w:p w:rsidR="00A90830" w:rsidRDefault="00A90830">
            <w:pPr>
              <w:pStyle w:val="ConsPlusNormal"/>
            </w:pPr>
            <w:r>
              <w:t>Периодичность погашения процентов</w:t>
            </w:r>
          </w:p>
        </w:tc>
        <w:tc>
          <w:tcPr>
            <w:tcW w:w="170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0" w:type="dxa"/>
          </w:tcPr>
          <w:p w:rsidR="00A90830" w:rsidRDefault="00A90830">
            <w:pPr>
              <w:pStyle w:val="ConsPlusNormal"/>
            </w:pPr>
            <w:r>
              <w:t>Дата окончания погашения кредита (число, месяц, год)</w:t>
            </w:r>
          </w:p>
        </w:tc>
        <w:tc>
          <w:tcPr>
            <w:tcW w:w="170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0" w:type="dxa"/>
          </w:tcPr>
          <w:p w:rsidR="00A90830" w:rsidRDefault="00A90830">
            <w:pPr>
              <w:pStyle w:val="ConsPlusNormal"/>
            </w:pPr>
            <w:r>
              <w:t>Дополнительные условия (указать)</w:t>
            </w:r>
          </w:p>
        </w:tc>
        <w:tc>
          <w:tcPr>
            <w:tcW w:w="170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0" w:type="dxa"/>
          </w:tcPr>
          <w:p w:rsidR="00A90830" w:rsidRDefault="00A90830">
            <w:pPr>
              <w:pStyle w:val="ConsPlusNormal"/>
            </w:pPr>
            <w:r>
              <w:t>ЭПС</w:t>
            </w:r>
          </w:p>
        </w:tc>
        <w:tc>
          <w:tcPr>
            <w:tcW w:w="1700" w:type="dxa"/>
            <w:vAlign w:val="center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Примечание. В дополнительные условия, в частности, включаются комиссия банку за обслуживание кредита, сбор за страхование кредита и иные условия.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86" w:name="P4031"/>
      <w:bookmarkEnd w:id="86"/>
      <w:r>
        <w:t>Таблица 4-13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Расчет погашения долгосрочных обязательств по кредиту по периодам (годам) реализации проекта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911"/>
        <w:gridCol w:w="1077"/>
        <w:gridCol w:w="680"/>
        <w:gridCol w:w="793"/>
        <w:gridCol w:w="680"/>
        <w:gridCol w:w="566"/>
        <w:gridCol w:w="793"/>
      </w:tblGrid>
      <w:tr w:rsidR="00A90830">
        <w:tc>
          <w:tcPr>
            <w:tcW w:w="566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N</w:t>
            </w:r>
            <w:r>
              <w:br/>
              <w:t>п/п</w:t>
            </w:r>
          </w:p>
        </w:tc>
        <w:tc>
          <w:tcPr>
            <w:tcW w:w="3911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077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2719" w:type="dxa"/>
            <w:gridSpan w:val="4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  <w:tc>
          <w:tcPr>
            <w:tcW w:w="793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Всего</w:t>
            </w:r>
          </w:p>
        </w:tc>
      </w:tr>
      <w:tr w:rsidR="00A90830">
        <w:tc>
          <w:tcPr>
            <w:tcW w:w="566" w:type="dxa"/>
            <w:vMerge/>
          </w:tcPr>
          <w:p w:rsidR="00A90830" w:rsidRDefault="00A90830"/>
        </w:tc>
        <w:tc>
          <w:tcPr>
            <w:tcW w:w="3911" w:type="dxa"/>
            <w:vMerge/>
          </w:tcPr>
          <w:p w:rsidR="00A90830" w:rsidRDefault="00A90830"/>
        </w:tc>
        <w:tc>
          <w:tcPr>
            <w:tcW w:w="1077" w:type="dxa"/>
            <w:vMerge/>
          </w:tcPr>
          <w:p w:rsidR="00A90830" w:rsidRDefault="00A90830"/>
        </w:tc>
        <w:tc>
          <w:tcPr>
            <w:tcW w:w="68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793" w:type="dxa"/>
            <w:vMerge/>
          </w:tcPr>
          <w:p w:rsidR="00A90830" w:rsidRDefault="00A90830"/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11" w:type="dxa"/>
          </w:tcPr>
          <w:p w:rsidR="00A90830" w:rsidRDefault="00A90830">
            <w:pPr>
              <w:pStyle w:val="ConsPlusNormal"/>
            </w:pPr>
            <w:r>
              <w:t>Сумма получаемого кредита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11" w:type="dxa"/>
          </w:tcPr>
          <w:p w:rsidR="00A90830" w:rsidRDefault="00A90830">
            <w:pPr>
              <w:pStyle w:val="ConsPlusNormal"/>
              <w:jc w:val="both"/>
            </w:pPr>
            <w:r>
              <w:t>Задолженность на начало года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11" w:type="dxa"/>
          </w:tcPr>
          <w:p w:rsidR="00A90830" w:rsidRDefault="00A90830">
            <w:pPr>
              <w:pStyle w:val="ConsPlusNormal"/>
            </w:pPr>
            <w:r>
              <w:t>Сумма основного долга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11" w:type="dxa"/>
          </w:tcPr>
          <w:p w:rsidR="00A90830" w:rsidRDefault="00A90830">
            <w:pPr>
              <w:pStyle w:val="ConsPlusNormal"/>
            </w:pPr>
            <w:r>
              <w:t>Начислено процентов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911" w:type="dxa"/>
          </w:tcPr>
          <w:p w:rsidR="00A90830" w:rsidRDefault="00A90830">
            <w:pPr>
              <w:pStyle w:val="ConsPlusNormal"/>
            </w:pPr>
            <w:r>
              <w:t>Начислено прочих издержек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911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  <w:r>
              <w:t>В том числе</w:t>
            </w:r>
          </w:p>
        </w:tc>
        <w:tc>
          <w:tcPr>
            <w:tcW w:w="1077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6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3911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  <w:r>
              <w:t>комиссия банку за обслуживание кредита</w:t>
            </w:r>
          </w:p>
        </w:tc>
        <w:tc>
          <w:tcPr>
            <w:tcW w:w="1077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793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566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793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3911" w:type="dxa"/>
          </w:tcPr>
          <w:p w:rsidR="00A90830" w:rsidRDefault="00A90830">
            <w:pPr>
              <w:pStyle w:val="ConsPlusNormal"/>
            </w:pPr>
            <w:r>
              <w:t>комиссия за невыбранную часть кредита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3911" w:type="dxa"/>
          </w:tcPr>
          <w:p w:rsidR="00A90830" w:rsidRDefault="00A90830">
            <w:pPr>
              <w:pStyle w:val="ConsPlusNormal"/>
            </w:pPr>
            <w:r>
              <w:t>платеж за предоставление гарантии правительства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3911" w:type="dxa"/>
          </w:tcPr>
          <w:p w:rsidR="00A90830" w:rsidRDefault="00A90830">
            <w:pPr>
              <w:pStyle w:val="ConsPlusNormal"/>
            </w:pPr>
            <w:r>
              <w:t>страховой сбор (премия) за страхование кредита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3911" w:type="dxa"/>
          </w:tcPr>
          <w:p w:rsidR="00A90830" w:rsidRDefault="00A90830">
            <w:pPr>
              <w:pStyle w:val="ConsPlusNormal"/>
            </w:pPr>
            <w:r>
              <w:t>комиссия банку за организацию кредитования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11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bookmarkStart w:id="87" w:name="P4141"/>
            <w:bookmarkEnd w:id="87"/>
            <w:r>
              <w:t>6</w:t>
            </w:r>
          </w:p>
        </w:tc>
        <w:tc>
          <w:tcPr>
            <w:tcW w:w="3911" w:type="dxa"/>
          </w:tcPr>
          <w:p w:rsidR="00A90830" w:rsidRDefault="00A90830">
            <w:pPr>
              <w:pStyle w:val="ConsPlusNormal"/>
            </w:pPr>
            <w:r>
              <w:t>Погашение основного долга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bookmarkStart w:id="88" w:name="P4149"/>
            <w:bookmarkEnd w:id="88"/>
            <w:r>
              <w:t>7</w:t>
            </w:r>
          </w:p>
        </w:tc>
        <w:tc>
          <w:tcPr>
            <w:tcW w:w="3911" w:type="dxa"/>
          </w:tcPr>
          <w:p w:rsidR="00A90830" w:rsidRDefault="00A90830">
            <w:pPr>
              <w:pStyle w:val="ConsPlusNormal"/>
            </w:pPr>
            <w:r>
              <w:t>Погашение процентов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bookmarkStart w:id="89" w:name="P4157"/>
            <w:bookmarkEnd w:id="89"/>
            <w:r>
              <w:t>8</w:t>
            </w:r>
          </w:p>
        </w:tc>
        <w:tc>
          <w:tcPr>
            <w:tcW w:w="3911" w:type="dxa"/>
          </w:tcPr>
          <w:p w:rsidR="00A90830" w:rsidRDefault="00A90830">
            <w:pPr>
              <w:pStyle w:val="ConsPlusNormal"/>
            </w:pPr>
            <w:r>
              <w:t>Погашение прочих издержек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11" w:type="dxa"/>
          </w:tcPr>
          <w:p w:rsidR="00A90830" w:rsidRDefault="00A90830">
            <w:pPr>
              <w:pStyle w:val="ConsPlusNormal"/>
            </w:pPr>
            <w:r>
              <w:t>Итого погашение задолженности (</w:t>
            </w:r>
            <w:hyperlink w:anchor="P4141" w:history="1">
              <w:r>
                <w:rPr>
                  <w:color w:val="0000FF"/>
                </w:rPr>
                <w:t>стр. 6</w:t>
              </w:r>
            </w:hyperlink>
            <w:r>
              <w:t xml:space="preserve"> + </w:t>
            </w:r>
            <w:hyperlink w:anchor="P4149" w:history="1">
              <w:r>
                <w:rPr>
                  <w:color w:val="0000FF"/>
                </w:rPr>
                <w:t>стр. 7</w:t>
              </w:r>
            </w:hyperlink>
            <w:r>
              <w:t xml:space="preserve"> + </w:t>
            </w:r>
            <w:hyperlink w:anchor="P4157" w:history="1">
              <w:r>
                <w:rPr>
                  <w:color w:val="0000FF"/>
                </w:rPr>
                <w:t>стр. 8</w:t>
              </w:r>
            </w:hyperlink>
            <w:r>
              <w:t>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11" w:type="dxa"/>
          </w:tcPr>
          <w:p w:rsidR="00A90830" w:rsidRDefault="00A90830">
            <w:pPr>
              <w:pStyle w:val="ConsPlusNormal"/>
            </w:pPr>
            <w:r>
              <w:t>Задолженность на конец года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911" w:type="dxa"/>
          </w:tcPr>
          <w:p w:rsidR="00A90830" w:rsidRDefault="00A90830">
            <w:pPr>
              <w:pStyle w:val="ConsPlusNormal"/>
            </w:pPr>
            <w:r>
              <w:t>Возмещение из бюджета части процентов по кредиту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1. </w:t>
      </w:r>
      <w:hyperlink w:anchor="P4031" w:history="1">
        <w:r>
          <w:rPr>
            <w:color w:val="0000FF"/>
          </w:rPr>
          <w:t>Таблица 4-13</w:t>
        </w:r>
      </w:hyperlink>
      <w:r>
        <w:t xml:space="preserve"> составляется по каждому кредиту N на основании детального графика предоставления и погашения этого кредита с учетом условий, определяемых кредитным договором, договором займа (проектом кредитного договора, договора займа).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2. При отсутствии кредитного договора, договора займа (проекта кредитного договора, договора займа) указывается планируемый источник финансирования инвестиций (внутренний валютный кредит, внутренний рублевый кредит, иностранный кредит, прочие источники).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90" w:name="P4194"/>
      <w:bookmarkEnd w:id="90"/>
      <w:r>
        <w:t>Таблица 4-14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bookmarkStart w:id="91" w:name="P4196"/>
      <w:bookmarkEnd w:id="91"/>
      <w:r>
        <w:rPr>
          <w:b/>
        </w:rPr>
        <w:t>Сводный расчет погашения долгосрочных обязательств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"/>
        <w:gridCol w:w="3571"/>
        <w:gridCol w:w="1190"/>
        <w:gridCol w:w="566"/>
        <w:gridCol w:w="850"/>
        <w:gridCol w:w="850"/>
        <w:gridCol w:w="566"/>
        <w:gridCol w:w="850"/>
      </w:tblGrid>
      <w:tr w:rsidR="00A90830">
        <w:tc>
          <w:tcPr>
            <w:tcW w:w="623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3571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190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2832" w:type="dxa"/>
            <w:gridSpan w:val="4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  <w:tc>
          <w:tcPr>
            <w:tcW w:w="850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Всего</w:t>
            </w:r>
          </w:p>
        </w:tc>
      </w:tr>
      <w:tr w:rsidR="00A90830">
        <w:tc>
          <w:tcPr>
            <w:tcW w:w="623" w:type="dxa"/>
            <w:vMerge/>
          </w:tcPr>
          <w:p w:rsidR="00A90830" w:rsidRDefault="00A90830"/>
        </w:tc>
        <w:tc>
          <w:tcPr>
            <w:tcW w:w="3571" w:type="dxa"/>
            <w:vMerge/>
          </w:tcPr>
          <w:p w:rsidR="00A90830" w:rsidRDefault="00A90830"/>
        </w:tc>
        <w:tc>
          <w:tcPr>
            <w:tcW w:w="1190" w:type="dxa"/>
            <w:vMerge/>
          </w:tcPr>
          <w:p w:rsidR="00A90830" w:rsidRDefault="00A90830"/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850" w:type="dxa"/>
            <w:vMerge/>
          </w:tcPr>
          <w:p w:rsidR="00A90830" w:rsidRDefault="00A90830"/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I. Привлекаемые долгосрочные кредиты, займы по проекту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bookmarkStart w:id="92" w:name="P4216"/>
            <w:bookmarkEnd w:id="92"/>
            <w:r>
              <w:t>1</w:t>
            </w: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Сумма получаемых кредитов, займов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1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n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Задолженность на начало года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1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n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Сумма основного долга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1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n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Начислено процентов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1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n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Начислено прочих издержек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1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n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bookmarkStart w:id="93" w:name="P4376"/>
            <w:bookmarkEnd w:id="93"/>
            <w:r>
              <w:t>6</w:t>
            </w: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Погашение основного долга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1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n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bookmarkStart w:id="94" w:name="P4408"/>
            <w:bookmarkEnd w:id="94"/>
            <w:r>
              <w:t>7</w:t>
            </w: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Погашение процентов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1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n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bookmarkStart w:id="95" w:name="P4440"/>
            <w:bookmarkEnd w:id="95"/>
            <w:r>
              <w:t>8</w:t>
            </w: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Погашение прочих издержек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1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n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bookmarkStart w:id="96" w:name="P4472"/>
            <w:bookmarkEnd w:id="96"/>
            <w:r>
              <w:t>9</w:t>
            </w: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Итого погашение задолженности</w:t>
            </w:r>
            <w:r>
              <w:br/>
              <w:t>(</w:t>
            </w:r>
            <w:hyperlink w:anchor="P4376" w:history="1">
              <w:r>
                <w:rPr>
                  <w:color w:val="0000FF"/>
                </w:rPr>
                <w:t>стр. 6</w:t>
              </w:r>
            </w:hyperlink>
            <w:r>
              <w:t xml:space="preserve"> + </w:t>
            </w:r>
            <w:hyperlink w:anchor="P4408" w:history="1">
              <w:r>
                <w:rPr>
                  <w:color w:val="0000FF"/>
                </w:rPr>
                <w:t>стр. 7</w:t>
              </w:r>
            </w:hyperlink>
            <w:r>
              <w:t xml:space="preserve"> + </w:t>
            </w:r>
            <w:hyperlink w:anchor="P4440" w:history="1">
              <w:r>
                <w:rPr>
                  <w:color w:val="0000FF"/>
                </w:rPr>
                <w:t>стр. 8</w:t>
              </w:r>
            </w:hyperlink>
            <w:r>
              <w:t>)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1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n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Задолженность на конец года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1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n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bookmarkStart w:id="97" w:name="P4536"/>
            <w:bookmarkEnd w:id="97"/>
            <w:r>
              <w:t>11</w:t>
            </w: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Возмещение из бюджета части процентов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1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n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II. Существующие долгосрочные кредиты, займы организации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Сумма полученных кредитов, займов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1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n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Задолженность на начало года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1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n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Начислено процентов и прочих издержек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1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n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bookmarkStart w:id="98" w:name="P4672"/>
            <w:bookmarkEnd w:id="98"/>
            <w:r>
              <w:t>15</w:t>
            </w: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Погашение основного долга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1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n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bookmarkStart w:id="99" w:name="P4704"/>
            <w:bookmarkEnd w:id="99"/>
            <w:r>
              <w:t>16</w:t>
            </w: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Погашение процентов и прочих издержек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1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n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bookmarkStart w:id="100" w:name="P4736"/>
            <w:bookmarkEnd w:id="100"/>
            <w:r>
              <w:t>17</w:t>
            </w: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Итого погашение задолженности</w:t>
            </w:r>
            <w:r>
              <w:br/>
              <w:t>(</w:t>
            </w:r>
            <w:hyperlink w:anchor="P4672" w:history="1">
              <w:r>
                <w:rPr>
                  <w:color w:val="0000FF"/>
                </w:rPr>
                <w:t>стр. 15</w:t>
              </w:r>
            </w:hyperlink>
            <w:r>
              <w:t xml:space="preserve"> + </w:t>
            </w:r>
            <w:hyperlink w:anchor="P4704" w:history="1">
              <w:r>
                <w:rPr>
                  <w:color w:val="0000FF"/>
                </w:rPr>
                <w:t>стр. 16</w:t>
              </w:r>
            </w:hyperlink>
            <w:r>
              <w:t>)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1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n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Задолженность на конец года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1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n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bookmarkStart w:id="101" w:name="P4800"/>
            <w:bookmarkEnd w:id="101"/>
            <w:r>
              <w:t>19</w:t>
            </w: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Возмещение из бюджета части процентов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1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кредит n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III. Прочие долгосрочные обязательства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bookmarkStart w:id="102" w:name="P4840"/>
            <w:bookmarkEnd w:id="102"/>
            <w:r>
              <w:t>20</w:t>
            </w: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Погашение прочих долгосрочных обязательств организации (указать)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Всего погашение задолженности по кредитам, займам (</w:t>
            </w:r>
            <w:hyperlink w:anchor="P4472" w:history="1">
              <w:r>
                <w:rPr>
                  <w:color w:val="0000FF"/>
                </w:rPr>
                <w:t>стр. 9</w:t>
              </w:r>
            </w:hyperlink>
            <w:r>
              <w:t xml:space="preserve"> + </w:t>
            </w:r>
            <w:hyperlink w:anchor="P4736" w:history="1">
              <w:r>
                <w:rPr>
                  <w:color w:val="0000FF"/>
                </w:rPr>
                <w:t>стр. 17</w:t>
              </w:r>
            </w:hyperlink>
            <w:r>
              <w:t xml:space="preserve"> + </w:t>
            </w:r>
            <w:hyperlink w:anchor="P4840" w:history="1">
              <w:r>
                <w:rPr>
                  <w:color w:val="0000FF"/>
                </w:rPr>
                <w:t>стр. 20</w:t>
              </w:r>
            </w:hyperlink>
            <w:r>
              <w:t>)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bookmarkStart w:id="103" w:name="P4856"/>
            <w:bookmarkEnd w:id="103"/>
            <w:r>
              <w:t>22</w:t>
            </w:r>
          </w:p>
        </w:tc>
        <w:tc>
          <w:tcPr>
            <w:tcW w:w="3571" w:type="dxa"/>
          </w:tcPr>
          <w:p w:rsidR="00A90830" w:rsidRDefault="00A90830">
            <w:pPr>
              <w:pStyle w:val="ConsPlusNormal"/>
            </w:pPr>
            <w:r>
              <w:t>Всего возмещение из бюджета части процентов по кредитам, займам (</w:t>
            </w:r>
            <w:hyperlink w:anchor="P4536" w:history="1">
              <w:r>
                <w:rPr>
                  <w:color w:val="0000FF"/>
                </w:rPr>
                <w:t>стр. 11</w:t>
              </w:r>
            </w:hyperlink>
            <w:r>
              <w:t xml:space="preserve"> + </w:t>
            </w:r>
            <w:hyperlink w:anchor="P4800" w:history="1">
              <w:r>
                <w:rPr>
                  <w:color w:val="0000FF"/>
                </w:rPr>
                <w:t>стр. 19</w:t>
              </w:r>
            </w:hyperlink>
            <w:r>
              <w:t>)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1. Составляющие </w:t>
      </w:r>
      <w:hyperlink w:anchor="P4216" w:history="1">
        <w:r>
          <w:rPr>
            <w:color w:val="0000FF"/>
          </w:rPr>
          <w:t>строк 1</w:t>
        </w:r>
      </w:hyperlink>
      <w:r>
        <w:t xml:space="preserve"> - </w:t>
      </w:r>
      <w:hyperlink w:anchor="P4536" w:history="1">
        <w:r>
          <w:rPr>
            <w:color w:val="0000FF"/>
          </w:rPr>
          <w:t>11</w:t>
        </w:r>
      </w:hyperlink>
      <w:r>
        <w:t xml:space="preserve"> формируются на основании соответствующих строк </w:t>
      </w:r>
      <w:hyperlink w:anchor="P4031" w:history="1">
        <w:r>
          <w:rPr>
            <w:color w:val="0000FF"/>
          </w:rPr>
          <w:t>таблицы 4-13</w:t>
        </w:r>
      </w:hyperlink>
      <w:r>
        <w:t xml:space="preserve"> по кредиту N. Допускается группировка кредитов, займов по источникам: внутренние валютные кредиты, внутренние рублевые кредиты, иностранные кредиты, займы из республиканского и (или) местных бюджетов и иные.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2. По существующим кредитам, займам в графе "Базовый период (год)" указывается сумма полученных организацией за предшествующие периоды (годы) кредитов, займов, погашение которых совпадает с горизонтом расчета проекта.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3. В прочие долгосрочные обязательства включаются погашение задолженности по отсроченным платежам по налогам, сборам и платежам, иные обязательства.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104" w:name="P4870"/>
      <w:bookmarkEnd w:id="104"/>
      <w:r>
        <w:t>Таблица 4-15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Расчет прибыли от реализации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365"/>
        <w:gridCol w:w="1474"/>
        <w:gridCol w:w="510"/>
        <w:gridCol w:w="453"/>
        <w:gridCol w:w="1020"/>
        <w:gridCol w:w="510"/>
      </w:tblGrid>
      <w:tr w:rsidR="00A90830">
        <w:tc>
          <w:tcPr>
            <w:tcW w:w="737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4365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474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2493" w:type="dxa"/>
            <w:gridSpan w:val="4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</w:tr>
      <w:tr w:rsidR="00A90830">
        <w:tc>
          <w:tcPr>
            <w:tcW w:w="737" w:type="dxa"/>
            <w:vMerge/>
          </w:tcPr>
          <w:p w:rsidR="00A90830" w:rsidRDefault="00A90830"/>
        </w:tc>
        <w:tc>
          <w:tcPr>
            <w:tcW w:w="4365" w:type="dxa"/>
            <w:vMerge/>
          </w:tcPr>
          <w:p w:rsidR="00A90830" w:rsidRDefault="00A90830"/>
        </w:tc>
        <w:tc>
          <w:tcPr>
            <w:tcW w:w="1474" w:type="dxa"/>
            <w:vMerge/>
          </w:tcPr>
          <w:p w:rsidR="00A90830" w:rsidRDefault="00A90830"/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05" w:name="P4883"/>
            <w:bookmarkEnd w:id="105"/>
            <w:r>
              <w:t>1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 xml:space="preserve">Выручка от реализации продукции </w:t>
            </w:r>
            <w:hyperlink w:anchor="P1712" w:history="1">
              <w:r>
                <w:rPr>
                  <w:color w:val="0000FF"/>
                </w:rPr>
                <w:t>(стр. 4 табл. 4-4)</w:t>
              </w:r>
            </w:hyperlink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06" w:name="P4890"/>
            <w:bookmarkEnd w:id="106"/>
            <w:r>
              <w:t>2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Налоги, сборы, платежи, включаемые в выручку от реализации продукции (</w:t>
            </w:r>
            <w:hyperlink w:anchor="P5150" w:history="1">
              <w:r>
                <w:rPr>
                  <w:color w:val="0000FF"/>
                </w:rPr>
                <w:t>стр. 1.1.1 табл. 4-16</w:t>
              </w:r>
            </w:hyperlink>
            <w:r>
              <w:t xml:space="preserve"> + </w:t>
            </w:r>
            <w:hyperlink w:anchor="P5204" w:history="1">
              <w:r>
                <w:rPr>
                  <w:color w:val="0000FF"/>
                </w:rPr>
                <w:t>стр. 1.2 табл. 4-16</w:t>
              </w:r>
            </w:hyperlink>
            <w:r>
              <w:t xml:space="preserve"> + </w:t>
            </w:r>
            <w:hyperlink w:anchor="P5222" w:history="1">
              <w:r>
                <w:rPr>
                  <w:color w:val="0000FF"/>
                </w:rPr>
                <w:t>стр. 1.3 табл. 4-16</w:t>
              </w:r>
            </w:hyperlink>
            <w:r>
              <w:t xml:space="preserve"> + </w:t>
            </w:r>
            <w:hyperlink w:anchor="P5222" w:history="1">
              <w:r>
                <w:rPr>
                  <w:color w:val="0000FF"/>
                </w:rPr>
                <w:t>стр. 1.4 табл. 4-16</w:t>
              </w:r>
            </w:hyperlink>
            <w:r>
              <w:t>)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07" w:name="P4897"/>
            <w:bookmarkEnd w:id="107"/>
            <w:r>
              <w:t>3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Выручка от реализации продукции (за минусом НДС, акцизов и иных обязательных платежей) (</w:t>
            </w:r>
            <w:hyperlink w:anchor="P4883" w:history="1">
              <w:r>
                <w:rPr>
                  <w:color w:val="0000FF"/>
                </w:rPr>
                <w:t>стр. 1</w:t>
              </w:r>
            </w:hyperlink>
            <w:r>
              <w:t xml:space="preserve"> - </w:t>
            </w:r>
            <w:hyperlink w:anchor="P4890" w:history="1">
              <w:r>
                <w:rPr>
                  <w:color w:val="0000FF"/>
                </w:rPr>
                <w:t>стр. 2</w:t>
              </w:r>
            </w:hyperlink>
            <w:r>
              <w:t>)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08" w:name="P4904"/>
            <w:bookmarkEnd w:id="108"/>
            <w:r>
              <w:lastRenderedPageBreak/>
              <w:t>4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 xml:space="preserve">Условно-переменные издержки </w:t>
            </w:r>
            <w:hyperlink w:anchor="P3032" w:history="1">
              <w:r>
                <w:rPr>
                  <w:color w:val="0000FF"/>
                </w:rPr>
                <w:t>(стр. 2.1 табл. 4-9)</w:t>
              </w:r>
            </w:hyperlink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Маржинальная (переменная) прибыль (</w:t>
            </w:r>
            <w:hyperlink w:anchor="P4897" w:history="1">
              <w:r>
                <w:rPr>
                  <w:color w:val="0000FF"/>
                </w:rPr>
                <w:t>стр. 3</w:t>
              </w:r>
            </w:hyperlink>
            <w:r>
              <w:t xml:space="preserve"> - </w:t>
            </w:r>
            <w:hyperlink w:anchor="P4904" w:history="1">
              <w:r>
                <w:rPr>
                  <w:color w:val="0000FF"/>
                </w:rPr>
                <w:t>стр. 4</w:t>
              </w:r>
            </w:hyperlink>
            <w:r>
              <w:t>)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09" w:name="P4918"/>
            <w:bookmarkEnd w:id="109"/>
            <w:r>
              <w:t>6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 xml:space="preserve">Условно-постоянные издержки </w:t>
            </w:r>
            <w:hyperlink w:anchor="P3039" w:history="1">
              <w:r>
                <w:rPr>
                  <w:color w:val="0000FF"/>
                </w:rPr>
                <w:t>(стр. 2.2 табл. 4-9)</w:t>
              </w:r>
            </w:hyperlink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10" w:name="P4925"/>
            <w:bookmarkEnd w:id="110"/>
            <w:r>
              <w:t>7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Прибыль (убыток) от реализации (</w:t>
            </w:r>
            <w:hyperlink w:anchor="P4897" w:history="1">
              <w:r>
                <w:rPr>
                  <w:color w:val="0000FF"/>
                </w:rPr>
                <w:t>стр. 3</w:t>
              </w:r>
            </w:hyperlink>
            <w:r>
              <w:t xml:space="preserve"> - </w:t>
            </w:r>
            <w:hyperlink w:anchor="P4904" w:history="1">
              <w:r>
                <w:rPr>
                  <w:color w:val="0000FF"/>
                </w:rPr>
                <w:t>стр. 4</w:t>
              </w:r>
            </w:hyperlink>
            <w:r>
              <w:t xml:space="preserve"> - </w:t>
            </w:r>
            <w:hyperlink w:anchor="P4918" w:history="1">
              <w:r>
                <w:rPr>
                  <w:color w:val="0000FF"/>
                </w:rPr>
                <w:t>стр. 6</w:t>
              </w:r>
            </w:hyperlink>
            <w:r>
              <w:t>)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Прочие доходы и расходы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11" w:name="P4939"/>
            <w:bookmarkEnd w:id="111"/>
            <w:r>
              <w:t>8.1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Прочие доходы по текущей деятельности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12" w:name="P4946"/>
            <w:bookmarkEnd w:id="112"/>
            <w:r>
              <w:t>8.2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Прочие расходы по текущей деятельности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13" w:name="P4953"/>
            <w:bookmarkEnd w:id="113"/>
            <w:r>
              <w:t>8.3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Прибыль (убыток) от текущей деятельности</w:t>
            </w:r>
            <w:r>
              <w:br/>
              <w:t>(</w:t>
            </w:r>
            <w:hyperlink w:anchor="P4925" w:history="1">
              <w:r>
                <w:rPr>
                  <w:color w:val="0000FF"/>
                </w:rPr>
                <w:t>стр. 7</w:t>
              </w:r>
            </w:hyperlink>
            <w:r>
              <w:t xml:space="preserve"> + </w:t>
            </w:r>
            <w:hyperlink w:anchor="P4939" w:history="1">
              <w:r>
                <w:rPr>
                  <w:color w:val="0000FF"/>
                </w:rPr>
                <w:t>стр. 8.1</w:t>
              </w:r>
            </w:hyperlink>
            <w:r>
              <w:t xml:space="preserve"> - </w:t>
            </w:r>
            <w:hyperlink w:anchor="P4946" w:history="1">
              <w:r>
                <w:rPr>
                  <w:color w:val="0000FF"/>
                </w:rPr>
                <w:t>стр. 8.2</w:t>
              </w:r>
            </w:hyperlink>
            <w:r>
              <w:t>)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14" w:name="P4960"/>
            <w:bookmarkEnd w:id="114"/>
            <w:r>
              <w:t>8.4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Доходы от инвестиционной деятельности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15" w:name="P4967"/>
            <w:bookmarkEnd w:id="115"/>
            <w:r>
              <w:t>8.5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Расходы от инвестиционной деятельности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16" w:name="P4974"/>
            <w:bookmarkEnd w:id="116"/>
            <w:r>
              <w:t>8.6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Доходы от финансовой деятельности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17" w:name="P4981"/>
            <w:bookmarkEnd w:id="117"/>
            <w:r>
              <w:t>8.7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Расходы от финансовой деятельности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8.7.1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Проценты по долгосрочным кредитам, займам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8.7.2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Проценты по краткосрочным кредитам, займам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8.7.3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Прочие финансовые издержки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18" w:name="P5009"/>
            <w:bookmarkEnd w:id="118"/>
            <w:r>
              <w:t>8.8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Иные доходы и расходы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19" w:name="P5016"/>
            <w:bookmarkEnd w:id="119"/>
            <w:r>
              <w:t>9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Прибыль (убыток) от инвестиционной, финансовой и иной деятельности</w:t>
            </w:r>
            <w:r>
              <w:br/>
              <w:t>(</w:t>
            </w:r>
            <w:hyperlink w:anchor="P4960" w:history="1">
              <w:r>
                <w:rPr>
                  <w:color w:val="0000FF"/>
                </w:rPr>
                <w:t>стр. 8.4</w:t>
              </w:r>
            </w:hyperlink>
            <w:r>
              <w:t xml:space="preserve"> - </w:t>
            </w:r>
            <w:hyperlink w:anchor="P4967" w:history="1">
              <w:r>
                <w:rPr>
                  <w:color w:val="0000FF"/>
                </w:rPr>
                <w:t>стр. 8.5</w:t>
              </w:r>
            </w:hyperlink>
            <w:r>
              <w:t xml:space="preserve"> + </w:t>
            </w:r>
            <w:hyperlink w:anchor="P4974" w:history="1">
              <w:r>
                <w:rPr>
                  <w:color w:val="0000FF"/>
                </w:rPr>
                <w:t>стр. 8.6</w:t>
              </w:r>
            </w:hyperlink>
            <w:r>
              <w:t xml:space="preserve"> - </w:t>
            </w:r>
            <w:hyperlink w:anchor="P4981" w:history="1">
              <w:r>
                <w:rPr>
                  <w:color w:val="0000FF"/>
                </w:rPr>
                <w:t>стр. 8.7</w:t>
              </w:r>
            </w:hyperlink>
            <w:r>
              <w:t xml:space="preserve"> + </w:t>
            </w:r>
            <w:hyperlink w:anchor="P5009" w:history="1">
              <w:r>
                <w:rPr>
                  <w:color w:val="0000FF"/>
                </w:rPr>
                <w:t>стр. 8.8</w:t>
              </w:r>
            </w:hyperlink>
            <w:r>
              <w:t>)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20" w:name="P5023"/>
            <w:bookmarkEnd w:id="120"/>
            <w:r>
              <w:t>10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Прибыль (убыток) до налогообложения (</w:t>
            </w:r>
            <w:hyperlink w:anchor="P4953" w:history="1">
              <w:r>
                <w:rPr>
                  <w:color w:val="0000FF"/>
                </w:rPr>
                <w:t>стр. 8.3</w:t>
              </w:r>
            </w:hyperlink>
            <w:r>
              <w:t xml:space="preserve"> + </w:t>
            </w:r>
            <w:hyperlink w:anchor="P5016" w:history="1">
              <w:r>
                <w:rPr>
                  <w:color w:val="0000FF"/>
                </w:rPr>
                <w:t>стр. 9</w:t>
              </w:r>
            </w:hyperlink>
            <w:r>
              <w:t>)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Справочно: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валовая прибыль для налогообложения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инвестиционный вычет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21" w:name="P5051"/>
            <w:bookmarkEnd w:id="121"/>
            <w:r>
              <w:t>11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Налог на прибыль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22" w:name="P5058"/>
            <w:bookmarkEnd w:id="122"/>
            <w:r>
              <w:t>12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Изменение отложенных налоговых активов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23" w:name="P5065"/>
            <w:bookmarkEnd w:id="123"/>
            <w:r>
              <w:t>13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 xml:space="preserve">Изменение отложенных налоговых </w:t>
            </w:r>
            <w:r>
              <w:lastRenderedPageBreak/>
              <w:t>обязательств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24" w:name="P5072"/>
            <w:bookmarkEnd w:id="124"/>
            <w:r>
              <w:lastRenderedPageBreak/>
              <w:t>14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Прочие налоги и сборы, исчисляемые из прибыли (дохода)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25" w:name="P5079"/>
            <w:bookmarkEnd w:id="125"/>
            <w:r>
              <w:t>15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Чистая прибыль (убыток)</w:t>
            </w:r>
            <w:r>
              <w:br/>
              <w:t>(</w:t>
            </w:r>
            <w:hyperlink w:anchor="P5023" w:history="1">
              <w:r>
                <w:rPr>
                  <w:color w:val="0000FF"/>
                </w:rPr>
                <w:t>стр. 10</w:t>
              </w:r>
            </w:hyperlink>
            <w:r>
              <w:t xml:space="preserve"> - </w:t>
            </w:r>
            <w:hyperlink w:anchor="P5051" w:history="1">
              <w:r>
                <w:rPr>
                  <w:color w:val="0000FF"/>
                </w:rPr>
                <w:t>стр. 11</w:t>
              </w:r>
            </w:hyperlink>
            <w:r>
              <w:t xml:space="preserve"> +/- </w:t>
            </w:r>
            <w:hyperlink w:anchor="P5058" w:history="1">
              <w:r>
                <w:rPr>
                  <w:color w:val="0000FF"/>
                </w:rPr>
                <w:t>стр. 12</w:t>
              </w:r>
            </w:hyperlink>
            <w:r>
              <w:t xml:space="preserve"> +/- </w:t>
            </w:r>
            <w:hyperlink w:anchor="P5065" w:history="1">
              <w:r>
                <w:rPr>
                  <w:color w:val="0000FF"/>
                </w:rPr>
                <w:t>стр. 13</w:t>
              </w:r>
            </w:hyperlink>
            <w:r>
              <w:t xml:space="preserve"> - </w:t>
            </w:r>
            <w:hyperlink w:anchor="P5072" w:history="1">
              <w:r>
                <w:rPr>
                  <w:color w:val="0000FF"/>
                </w:rPr>
                <w:t>стр. 14</w:t>
              </w:r>
            </w:hyperlink>
            <w:r>
              <w:t>)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Чистый доход (</w:t>
            </w:r>
            <w:hyperlink w:anchor="P5079" w:history="1">
              <w:r>
                <w:rPr>
                  <w:color w:val="0000FF"/>
                </w:rPr>
                <w:t>стр. 15</w:t>
              </w:r>
            </w:hyperlink>
            <w:r>
              <w:t xml:space="preserve"> + </w:t>
            </w:r>
            <w:hyperlink w:anchor="P2832" w:history="1">
              <w:r>
                <w:rPr>
                  <w:color w:val="0000FF"/>
                </w:rPr>
                <w:t>стр. 3.3 табл. 4-8</w:t>
              </w:r>
            </w:hyperlink>
            <w:r>
              <w:t>)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26" w:name="P5093"/>
            <w:bookmarkEnd w:id="126"/>
            <w:r>
              <w:t>17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Погашение задолженности по долгосрочным кредитам, займам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17.1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Погашение процентов по долгосрочным кредитам, займам, относимых в соответствии с законодательством на стоимость инвестиционных активов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27" w:name="P5107"/>
            <w:bookmarkEnd w:id="127"/>
            <w:r>
              <w:t>18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Погашение задолженности с учетом возмещения из бюджета части процентов по кредитам, займам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 xml:space="preserve">Примечание. По </w:t>
      </w:r>
      <w:hyperlink w:anchor="P5093" w:history="1">
        <w:r>
          <w:rPr>
            <w:color w:val="0000FF"/>
          </w:rPr>
          <w:t>строкам 17</w:t>
        </w:r>
      </w:hyperlink>
      <w:r>
        <w:t xml:space="preserve"> и </w:t>
      </w:r>
      <w:hyperlink w:anchor="P5107" w:history="1">
        <w:r>
          <w:rPr>
            <w:color w:val="0000FF"/>
          </w:rPr>
          <w:t>18</w:t>
        </w:r>
      </w:hyperlink>
      <w:r>
        <w:t xml:space="preserve"> таблицы приводятся данные по основному долгу и процентам по всем долгосрочным кредитам и займам (за исключением процентов и иных финансовых издержек, включенных в расходы по финансовой деятельности).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128" w:name="P5117"/>
      <w:bookmarkEnd w:id="128"/>
      <w:r>
        <w:t>Таблица 4-16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Расчет налогов, сборов и платежей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438"/>
        <w:gridCol w:w="1983"/>
        <w:gridCol w:w="907"/>
        <w:gridCol w:w="1019"/>
        <w:gridCol w:w="340"/>
        <w:gridCol w:w="340"/>
        <w:gridCol w:w="680"/>
        <w:gridCol w:w="340"/>
      </w:tblGrid>
      <w:tr w:rsidR="00A90830">
        <w:tc>
          <w:tcPr>
            <w:tcW w:w="1020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2438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Виды налогов, сборов, платежей</w:t>
            </w:r>
          </w:p>
        </w:tc>
        <w:tc>
          <w:tcPr>
            <w:tcW w:w="1983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Налогооб-</w:t>
            </w:r>
            <w:r>
              <w:br/>
              <w:t>лагаемая база</w:t>
            </w:r>
          </w:p>
        </w:tc>
        <w:tc>
          <w:tcPr>
            <w:tcW w:w="907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Ставка</w:t>
            </w:r>
          </w:p>
        </w:tc>
        <w:tc>
          <w:tcPr>
            <w:tcW w:w="1019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1700" w:type="dxa"/>
            <w:gridSpan w:val="4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</w:tr>
      <w:tr w:rsidR="00A90830">
        <w:tc>
          <w:tcPr>
            <w:tcW w:w="1020" w:type="dxa"/>
            <w:vMerge/>
          </w:tcPr>
          <w:p w:rsidR="00A90830" w:rsidRDefault="00A90830"/>
        </w:tc>
        <w:tc>
          <w:tcPr>
            <w:tcW w:w="2438" w:type="dxa"/>
            <w:vMerge/>
          </w:tcPr>
          <w:p w:rsidR="00A90830" w:rsidRDefault="00A90830"/>
        </w:tc>
        <w:tc>
          <w:tcPr>
            <w:tcW w:w="1983" w:type="dxa"/>
            <w:vMerge/>
          </w:tcPr>
          <w:p w:rsidR="00A90830" w:rsidRDefault="00A90830"/>
        </w:tc>
        <w:tc>
          <w:tcPr>
            <w:tcW w:w="907" w:type="dxa"/>
            <w:vMerge/>
          </w:tcPr>
          <w:p w:rsidR="00A90830" w:rsidRDefault="00A90830"/>
        </w:tc>
        <w:tc>
          <w:tcPr>
            <w:tcW w:w="1019" w:type="dxa"/>
            <w:vMerge/>
          </w:tcPr>
          <w:p w:rsidR="00A90830" w:rsidRDefault="00A90830"/>
        </w:tc>
        <w:tc>
          <w:tcPr>
            <w:tcW w:w="34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34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Уплачиваемые из выручки от реализации: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bookmarkStart w:id="129" w:name="P5141"/>
            <w:bookmarkEnd w:id="129"/>
            <w:r>
              <w:t>1.1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НДС, подлежащий уплате (возврату) (</w:t>
            </w:r>
            <w:hyperlink w:anchor="P5150" w:history="1">
              <w:r>
                <w:rPr>
                  <w:color w:val="0000FF"/>
                </w:rPr>
                <w:t>стр. 1.1.1</w:t>
              </w:r>
            </w:hyperlink>
            <w:r>
              <w:t xml:space="preserve"> - </w:t>
            </w:r>
            <w:hyperlink w:anchor="P5159" w:history="1">
              <w:r>
                <w:rPr>
                  <w:color w:val="0000FF"/>
                </w:rPr>
                <w:t>стр. 1.1.2</w:t>
              </w:r>
            </w:hyperlink>
            <w:r>
              <w:t>):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bookmarkStart w:id="130" w:name="P5150"/>
            <w:bookmarkEnd w:id="130"/>
            <w:r>
              <w:t>1.1.1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 xml:space="preserve">НДС начисленный </w:t>
            </w:r>
            <w:hyperlink w:anchor="P1704" w:history="1">
              <w:r>
                <w:rPr>
                  <w:color w:val="0000FF"/>
                </w:rPr>
                <w:t>(стр. 3 табл. 4-4)</w:t>
              </w:r>
            </w:hyperlink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bookmarkStart w:id="131" w:name="P5159"/>
            <w:bookmarkEnd w:id="131"/>
            <w:r>
              <w:t>1.1.2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НДС к вычету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</w:p>
        </w:tc>
        <w:tc>
          <w:tcPr>
            <w:tcW w:w="2438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  <w:r>
              <w:t>В том числе:</w:t>
            </w:r>
          </w:p>
        </w:tc>
        <w:tc>
          <w:tcPr>
            <w:tcW w:w="1983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102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center"/>
            </w:pPr>
            <w:bookmarkStart w:id="132" w:name="P5177"/>
            <w:bookmarkEnd w:id="132"/>
            <w:r>
              <w:t>1.1.2.1</w:t>
            </w:r>
          </w:p>
        </w:tc>
        <w:tc>
          <w:tcPr>
            <w:tcW w:w="2438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  <w:r>
              <w:t xml:space="preserve">по приобретенным </w:t>
            </w:r>
            <w:r>
              <w:lastRenderedPageBreak/>
              <w:t>материальным ресурсам (</w:t>
            </w:r>
            <w:hyperlink w:anchor="P1948" w:history="1">
              <w:r>
                <w:rPr>
                  <w:color w:val="0000FF"/>
                </w:rPr>
                <w:t>стр. 9 табл. 4-5</w:t>
              </w:r>
            </w:hyperlink>
            <w:r>
              <w:t xml:space="preserve"> + </w:t>
            </w:r>
            <w:hyperlink w:anchor="P2222" w:history="1">
              <w:r>
                <w:rPr>
                  <w:color w:val="0000FF"/>
                </w:rPr>
                <w:t>стр. 7 табл. 4-6</w:t>
              </w:r>
            </w:hyperlink>
            <w:r>
              <w:t>)</w:t>
            </w:r>
          </w:p>
        </w:tc>
        <w:tc>
          <w:tcPr>
            <w:tcW w:w="1983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907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1019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both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bookmarkStart w:id="133" w:name="P5186"/>
            <w:bookmarkEnd w:id="133"/>
            <w:r>
              <w:lastRenderedPageBreak/>
              <w:t>1.1.2.2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по приобретенным прочим товарно-материальным ценностям, работам и услугам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r>
              <w:t>1.1.2.3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 xml:space="preserve">по приобретенным (ввезенным) основным средствам, нематериальным активам, выполненным строительно-монтажным работам </w:t>
            </w:r>
            <w:hyperlink w:anchor="P539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bookmarkStart w:id="134" w:name="P5204"/>
            <w:bookmarkEnd w:id="134"/>
            <w:r>
              <w:t>1.2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отчисления и сборы в бюджетные целевые фонды (указать)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bookmarkStart w:id="135" w:name="P5213"/>
            <w:bookmarkEnd w:id="135"/>
            <w:r>
              <w:t>1.3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акцизы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bookmarkStart w:id="136" w:name="P5222"/>
            <w:bookmarkEnd w:id="136"/>
            <w:r>
              <w:t>1.4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прочие (указать)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bookmarkStart w:id="137" w:name="P5231"/>
            <w:bookmarkEnd w:id="137"/>
            <w:r>
              <w:t>1.5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итого налогов, сборов, платежей, уплачиваемых из выручки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Уплачиваемые из прибыли (доходов):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исключена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налог на прибыль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налог на доходы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целевые сборы, уплачиваемые в местный бюджет (указать)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прочие (указать)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bookmarkStart w:id="138" w:name="P5294"/>
            <w:bookmarkEnd w:id="138"/>
            <w:r>
              <w:t>2.6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итого налогов, сборов, платежей, уплачиваемых из прибыли (доходов)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Относимые на себестоимость: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3.1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платежи за землю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налог за использование природных ресурсов (экологический налог) (указать)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отчисления в Фонд социальной защиты населения Министерства труда и социальной защиты Республики Беларусь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отчисления по обязательному страхованию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исключен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таможенные сборы и платежи, уплачиваемые при импорте сырья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прочие (указать)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bookmarkStart w:id="139" w:name="P5375"/>
            <w:bookmarkEnd w:id="139"/>
            <w:r>
              <w:t>3.8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итого налогов, сборов, платежей, относимых на себестоимость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020" w:type="dxa"/>
          </w:tcPr>
          <w:p w:rsidR="00A90830" w:rsidRDefault="00A908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38" w:type="dxa"/>
          </w:tcPr>
          <w:p w:rsidR="00A90830" w:rsidRDefault="00A90830">
            <w:pPr>
              <w:pStyle w:val="ConsPlusNormal"/>
            </w:pPr>
            <w:r>
              <w:t>Всего налогов, сборов и платежей</w:t>
            </w:r>
            <w:r>
              <w:br/>
              <w:t>(</w:t>
            </w:r>
            <w:hyperlink w:anchor="P5231" w:history="1">
              <w:r>
                <w:rPr>
                  <w:color w:val="0000FF"/>
                </w:rPr>
                <w:t>стр. 1.5</w:t>
              </w:r>
            </w:hyperlink>
            <w:r>
              <w:t xml:space="preserve"> + </w:t>
            </w:r>
            <w:hyperlink w:anchor="P5294" w:history="1">
              <w:r>
                <w:rPr>
                  <w:color w:val="0000FF"/>
                </w:rPr>
                <w:t>стр. 2.6</w:t>
              </w:r>
            </w:hyperlink>
            <w:r>
              <w:t xml:space="preserve"> + </w:t>
            </w:r>
            <w:hyperlink w:anchor="P5375" w:history="1">
              <w:r>
                <w:rPr>
                  <w:color w:val="0000FF"/>
                </w:rPr>
                <w:t>стр. 3.8</w:t>
              </w:r>
            </w:hyperlink>
            <w:r>
              <w:t>)</w:t>
            </w:r>
          </w:p>
        </w:tc>
        <w:tc>
          <w:tcPr>
            <w:tcW w:w="198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1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--------------------------------</w:t>
      </w:r>
    </w:p>
    <w:p w:rsidR="00A90830" w:rsidRDefault="00A90830">
      <w:pPr>
        <w:pStyle w:val="ConsPlusNormal"/>
        <w:spacing w:before="220"/>
        <w:ind w:firstLine="540"/>
        <w:jc w:val="both"/>
      </w:pPr>
      <w:bookmarkStart w:id="140" w:name="P5395"/>
      <w:bookmarkEnd w:id="140"/>
      <w:r>
        <w:t>&lt;*&gt; Данные заполняются по периодам (годам) принятия на учет основных средств, нематериальных активов, если действующим законодательством не установлено иное.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1. Все последующие изменения налогового законодательства должны быть учтены при разработке проектов.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2. В расчетах указываются иные налоги, сборы и платежи, уплачиваемые плательщиком, в зависимости от вида деятельности и условий хозяйствования. При льготном налогообложении приводится основание его применения.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141" w:name="P5401"/>
      <w:bookmarkEnd w:id="141"/>
      <w:r>
        <w:t>Таблица 4-17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Расчет потока денежных средств по организации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4195"/>
        <w:gridCol w:w="1191"/>
        <w:gridCol w:w="737"/>
        <w:gridCol w:w="680"/>
        <w:gridCol w:w="679"/>
        <w:gridCol w:w="680"/>
      </w:tblGrid>
      <w:tr w:rsidR="00A90830">
        <w:tc>
          <w:tcPr>
            <w:tcW w:w="907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N</w:t>
            </w:r>
            <w:r>
              <w:br/>
              <w:t>п/п</w:t>
            </w:r>
          </w:p>
        </w:tc>
        <w:tc>
          <w:tcPr>
            <w:tcW w:w="4195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191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2776" w:type="dxa"/>
            <w:gridSpan w:val="4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</w:tr>
      <w:tr w:rsidR="00A90830">
        <w:tc>
          <w:tcPr>
            <w:tcW w:w="907" w:type="dxa"/>
            <w:vMerge/>
          </w:tcPr>
          <w:p w:rsidR="00A90830" w:rsidRDefault="00A90830"/>
        </w:tc>
        <w:tc>
          <w:tcPr>
            <w:tcW w:w="4195" w:type="dxa"/>
            <w:vMerge/>
          </w:tcPr>
          <w:p w:rsidR="00A90830" w:rsidRDefault="00A90830"/>
        </w:tc>
        <w:tc>
          <w:tcPr>
            <w:tcW w:w="1191" w:type="dxa"/>
            <w:vMerge/>
          </w:tcPr>
          <w:p w:rsidR="00A90830" w:rsidRDefault="00A90830"/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9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68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195" w:type="dxa"/>
          </w:tcPr>
          <w:p w:rsidR="00A90830" w:rsidRDefault="00A90830">
            <w:pPr>
              <w:pStyle w:val="ConsPlusNormal"/>
              <w:outlineLvl w:val="3"/>
            </w:pPr>
            <w:r>
              <w:t>I. ТЕКУЩАЯ (ОПЕРАЦИОННАЯ) ДЕЯТЕЛЬНОСТЬ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Приток: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bookmarkStart w:id="142" w:name="P5428"/>
            <w:bookmarkEnd w:id="142"/>
            <w:r>
              <w:t>1.1.1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выручка от реализации продукции </w:t>
            </w:r>
            <w:hyperlink w:anchor="P4883" w:history="1">
              <w:r>
                <w:rPr>
                  <w:color w:val="0000FF"/>
                </w:rPr>
                <w:t>(стр. 1 табл. 4-15)</w:t>
              </w:r>
            </w:hyperlink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прирост кредиторской задолженности</w:t>
            </w:r>
            <w:r>
              <w:br/>
            </w:r>
            <w:hyperlink w:anchor="P3350" w:history="1">
              <w:r>
                <w:rPr>
                  <w:color w:val="0000FF"/>
                </w:rPr>
                <w:t>(стр. 2.8 табл. 4-10)</w:t>
              </w:r>
            </w:hyperlink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bookmarkStart w:id="143" w:name="P5442"/>
            <w:bookmarkEnd w:id="143"/>
            <w:r>
              <w:t>1.1.3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прочие поступления по текущей (операционной) деятельности (указать)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bookmarkStart w:id="144" w:name="P5449"/>
            <w:bookmarkEnd w:id="144"/>
            <w:r>
              <w:t>1.1.4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итого приток денежных средств по текущей (операционной) деятельности (сумма </w:t>
            </w:r>
            <w:hyperlink w:anchor="P5428" w:history="1">
              <w:r>
                <w:rPr>
                  <w:color w:val="0000FF"/>
                </w:rPr>
                <w:t>строк 1.1.1</w:t>
              </w:r>
            </w:hyperlink>
            <w:r>
              <w:t xml:space="preserve"> - </w:t>
            </w:r>
            <w:hyperlink w:anchor="P5442" w:history="1">
              <w:r>
                <w:rPr>
                  <w:color w:val="0000FF"/>
                </w:rPr>
                <w:t>1.1.3</w:t>
              </w:r>
            </w:hyperlink>
            <w:r>
              <w:t>)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Отток: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bookmarkStart w:id="145" w:name="P5463"/>
            <w:bookmarkEnd w:id="145"/>
            <w:r>
              <w:t>1.2.1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затраты на производство и реализацию продукции (за вычетом амортизации)</w:t>
            </w:r>
            <w:r>
              <w:br/>
              <w:t>(</w:t>
            </w:r>
            <w:hyperlink w:anchor="P2899" w:history="1">
              <w:r>
                <w:rPr>
                  <w:color w:val="0000FF"/>
                </w:rPr>
                <w:t>стр. 1 табл. 4-9</w:t>
              </w:r>
            </w:hyperlink>
            <w:r>
              <w:t xml:space="preserve"> - </w:t>
            </w:r>
            <w:hyperlink w:anchor="P2969" w:history="1">
              <w:r>
                <w:rPr>
                  <w:color w:val="0000FF"/>
                </w:rPr>
                <w:t>стр. 1.4 табл. 4-9</w:t>
              </w:r>
            </w:hyperlink>
            <w:r>
              <w:t>)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НДС, подлежащий уплате (возврату) </w:t>
            </w:r>
            <w:hyperlink w:anchor="P5141" w:history="1">
              <w:r>
                <w:rPr>
                  <w:color w:val="0000FF"/>
                </w:rPr>
                <w:t>(стр. 1.1 табл. 4-16)</w:t>
              </w:r>
            </w:hyperlink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НДС по приобретенным материальным ресурсам, прочим товарно-материальным ценностям, работам и услугам (</w:t>
            </w:r>
            <w:hyperlink w:anchor="P5177" w:history="1">
              <w:r>
                <w:rPr>
                  <w:color w:val="0000FF"/>
                </w:rPr>
                <w:t>стр. 1.1.2.1 табл. 4-16</w:t>
              </w:r>
            </w:hyperlink>
            <w:r>
              <w:t xml:space="preserve"> + </w:t>
            </w:r>
            <w:hyperlink w:anchor="P5186" w:history="1">
              <w:r>
                <w:rPr>
                  <w:color w:val="0000FF"/>
                </w:rPr>
                <w:t>стр. 1.1.2.2 табл. 4-16</w:t>
              </w:r>
            </w:hyperlink>
            <w:r>
              <w:t>)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1.2.4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отчисления и сборы в бюджетные целевые фонды </w:t>
            </w:r>
            <w:hyperlink w:anchor="P5204" w:history="1">
              <w:r>
                <w:rPr>
                  <w:color w:val="0000FF"/>
                </w:rPr>
                <w:t>(стр. 1.2 табл. 4-16)</w:t>
              </w:r>
            </w:hyperlink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1.2.5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акцизы </w:t>
            </w:r>
            <w:hyperlink w:anchor="P5213" w:history="1">
              <w:r>
                <w:rPr>
                  <w:color w:val="0000FF"/>
                </w:rPr>
                <w:t>(стр. 1.3 табл. 4-16)</w:t>
              </w:r>
            </w:hyperlink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1.2.6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прочие налоги, сборы и платежи, уплачиваемые из выручки </w:t>
            </w:r>
            <w:hyperlink w:anchor="P5117" w:history="1">
              <w:r>
                <w:rPr>
                  <w:color w:val="0000FF"/>
                </w:rPr>
                <w:t>(стр. 1.4 табл. 4-16)</w:t>
              </w:r>
            </w:hyperlink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1.2.7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налоги, сборы и платежи, уплачиваемые из прибыли (доходов) </w:t>
            </w:r>
            <w:hyperlink w:anchor="P5117" w:history="1">
              <w:r>
                <w:rPr>
                  <w:color w:val="0000FF"/>
                </w:rPr>
                <w:t>(стр. 2.6 табл. 4-16)</w:t>
              </w:r>
            </w:hyperlink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1.2.8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исключена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1.2.9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прирост краткосрочных активов </w:t>
            </w:r>
            <w:hyperlink w:anchor="P3236" w:history="1">
              <w:r>
                <w:rPr>
                  <w:color w:val="0000FF"/>
                </w:rPr>
                <w:t>(стр. 1.10 табл. 4-10)</w:t>
              </w:r>
            </w:hyperlink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bookmarkStart w:id="146" w:name="P5526"/>
            <w:bookmarkEnd w:id="146"/>
            <w:r>
              <w:t>1.2.10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прочие расходы по текущей деятельности (указать)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bookmarkStart w:id="147" w:name="P5533"/>
            <w:bookmarkEnd w:id="147"/>
            <w:r>
              <w:lastRenderedPageBreak/>
              <w:t>1.2.11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итого отток денежных средств по текущей (операционной) деятельности</w:t>
            </w:r>
            <w:r>
              <w:br/>
              <w:t xml:space="preserve">(сумма </w:t>
            </w:r>
            <w:hyperlink w:anchor="P5463" w:history="1">
              <w:r>
                <w:rPr>
                  <w:color w:val="0000FF"/>
                </w:rPr>
                <w:t>строк 1.2.1</w:t>
              </w:r>
            </w:hyperlink>
            <w:r>
              <w:t xml:space="preserve"> - </w:t>
            </w:r>
            <w:hyperlink w:anchor="P5526" w:history="1">
              <w:r>
                <w:rPr>
                  <w:color w:val="0000FF"/>
                </w:rPr>
                <w:t>1.2.10</w:t>
              </w:r>
            </w:hyperlink>
            <w:r>
              <w:t>)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Сальдо потока денежных средств по текущей (операционной) деятельности (</w:t>
            </w:r>
            <w:hyperlink w:anchor="P5449" w:history="1">
              <w:r>
                <w:rPr>
                  <w:color w:val="0000FF"/>
                </w:rPr>
                <w:t>стр. 1.1.4</w:t>
              </w:r>
            </w:hyperlink>
            <w:r>
              <w:t xml:space="preserve"> - </w:t>
            </w:r>
            <w:hyperlink w:anchor="P5533" w:history="1">
              <w:r>
                <w:rPr>
                  <w:color w:val="0000FF"/>
                </w:rPr>
                <w:t>1.2.11</w:t>
              </w:r>
            </w:hyperlink>
            <w:r>
              <w:t>)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195" w:type="dxa"/>
          </w:tcPr>
          <w:p w:rsidR="00A90830" w:rsidRDefault="00A90830">
            <w:pPr>
              <w:pStyle w:val="ConsPlusNormal"/>
              <w:outlineLvl w:val="3"/>
            </w:pPr>
            <w:r>
              <w:t>II. ИНВЕСТИЦИОННАЯ ДЕЯТЕЛЬНОСТЬ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Приток: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bookmarkStart w:id="148" w:name="P5561"/>
            <w:bookmarkEnd w:id="148"/>
            <w:r>
              <w:t>2.1.1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поступления денежных средств от реализации основных средств и нематериальных активов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bookmarkStart w:id="149" w:name="P5568"/>
            <w:bookmarkEnd w:id="149"/>
            <w:r>
              <w:t>2.1.2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прочие доходы от инвестиционной деятельности (указать)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bookmarkStart w:id="150" w:name="P5575"/>
            <w:bookmarkEnd w:id="150"/>
            <w:r>
              <w:t>2.1.3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итого приток денежных средств по инвестиционной деятельности (</w:t>
            </w:r>
            <w:hyperlink w:anchor="P5561" w:history="1">
              <w:r>
                <w:rPr>
                  <w:color w:val="0000FF"/>
                </w:rPr>
                <w:t>стр. 2.1.1</w:t>
              </w:r>
            </w:hyperlink>
            <w:r>
              <w:t xml:space="preserve"> + </w:t>
            </w:r>
            <w:hyperlink w:anchor="P5568" w:history="1">
              <w:r>
                <w:rPr>
                  <w:color w:val="0000FF"/>
                </w:rPr>
                <w:t>стр. 2.1.2</w:t>
              </w:r>
            </w:hyperlink>
            <w:r>
              <w:t>)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Отток: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bookmarkStart w:id="151" w:name="P5589"/>
            <w:bookmarkEnd w:id="151"/>
            <w:r>
              <w:t>2.2.1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капитальные затраты без НДС </w:t>
            </w:r>
            <w:hyperlink w:anchor="P3495" w:history="1">
              <w:r>
                <w:rPr>
                  <w:color w:val="0000FF"/>
                </w:rPr>
                <w:t>(стр. 2 табл. 4-11)</w:t>
              </w:r>
            </w:hyperlink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НДС, уплачиваемый при осуществлении капитальных затрат </w:t>
            </w:r>
            <w:hyperlink w:anchor="P3519" w:history="1">
              <w:r>
                <w:rPr>
                  <w:color w:val="0000FF"/>
                </w:rPr>
                <w:t>(стр. 3 табл. 4-11)</w:t>
              </w:r>
            </w:hyperlink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2.2.3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долгосрочные финансовые вложения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bookmarkStart w:id="152" w:name="P5610"/>
            <w:bookmarkEnd w:id="152"/>
            <w:r>
              <w:t>2.2.4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другие расходы по инвестиционной деятельности (указать)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bookmarkStart w:id="153" w:name="P5617"/>
            <w:bookmarkEnd w:id="153"/>
            <w:r>
              <w:t>2.2.5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итого отток денежных средств по инвестиционной деятельности (сумма </w:t>
            </w:r>
            <w:hyperlink w:anchor="P5589" w:history="1">
              <w:r>
                <w:rPr>
                  <w:color w:val="0000FF"/>
                </w:rPr>
                <w:t>строк 2.2.1</w:t>
              </w:r>
            </w:hyperlink>
            <w:r>
              <w:t xml:space="preserve"> - </w:t>
            </w:r>
            <w:hyperlink w:anchor="P5610" w:history="1">
              <w:r>
                <w:rPr>
                  <w:color w:val="0000FF"/>
                </w:rPr>
                <w:t>2.2.4</w:t>
              </w:r>
            </w:hyperlink>
            <w:r>
              <w:t>)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bookmarkStart w:id="154" w:name="P5624"/>
            <w:bookmarkEnd w:id="154"/>
            <w:r>
              <w:t>2.3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Сальдо потока денежных средств по инвестиционной деятельности (</w:t>
            </w:r>
            <w:hyperlink w:anchor="P5575" w:history="1">
              <w:r>
                <w:rPr>
                  <w:color w:val="0000FF"/>
                </w:rPr>
                <w:t>стр. 2.1.3</w:t>
              </w:r>
            </w:hyperlink>
            <w:r>
              <w:t xml:space="preserve"> - </w:t>
            </w:r>
            <w:hyperlink w:anchor="P5617" w:history="1">
              <w:r>
                <w:rPr>
                  <w:color w:val="0000FF"/>
                </w:rPr>
                <w:t>стр. 2.2.5</w:t>
              </w:r>
            </w:hyperlink>
            <w:r>
              <w:t>)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Накопительный остаток по </w:t>
            </w:r>
            <w:hyperlink w:anchor="P5624" w:history="1">
              <w:r>
                <w:rPr>
                  <w:color w:val="0000FF"/>
                </w:rPr>
                <w:t>стр. 2.3</w:t>
              </w:r>
            </w:hyperlink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195" w:type="dxa"/>
          </w:tcPr>
          <w:p w:rsidR="00A90830" w:rsidRDefault="00A90830">
            <w:pPr>
              <w:pStyle w:val="ConsPlusNormal"/>
              <w:outlineLvl w:val="3"/>
            </w:pPr>
            <w:r>
              <w:t>III. ФИНАНСОВАЯ ДЕЯТЕЛЬНОСТЬ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Приток: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bookmarkStart w:id="155" w:name="P5652"/>
            <w:bookmarkEnd w:id="155"/>
            <w:r>
              <w:t>3.1.1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дополнительно привлекаемый акционерный капитал (указать)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3.1.2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заемные и привлеченные средства по проекту </w:t>
            </w:r>
            <w:hyperlink w:anchor="P3615" w:history="1">
              <w:r>
                <w:rPr>
                  <w:color w:val="0000FF"/>
                </w:rPr>
                <w:t>(стр. 7 табл. 4-11)</w:t>
              </w:r>
            </w:hyperlink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3.1.3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существующие заемные и привлеченные </w:t>
            </w:r>
            <w:r>
              <w:lastRenderedPageBreak/>
              <w:t>средства по организации, полученные за базовый период (год)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679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3.1.4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краткосрочные кредиты, займы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3.1.5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возмещение из бюджета части процентов по кредитам, займам </w:t>
            </w:r>
            <w:hyperlink w:anchor="P4856" w:history="1">
              <w:r>
                <w:rPr>
                  <w:color w:val="0000FF"/>
                </w:rPr>
                <w:t>(стр. 22 табл. 4-14)</w:t>
              </w:r>
            </w:hyperlink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bookmarkStart w:id="156" w:name="P5687"/>
            <w:bookmarkEnd w:id="156"/>
            <w:r>
              <w:t>3.1.6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прочие источники (указать)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bookmarkStart w:id="157" w:name="P5694"/>
            <w:bookmarkEnd w:id="157"/>
            <w:r>
              <w:t>3.1.7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итого приток денежных средств по финансовой деятельности (сумма </w:t>
            </w:r>
            <w:hyperlink w:anchor="P5652" w:history="1">
              <w:r>
                <w:rPr>
                  <w:color w:val="0000FF"/>
                </w:rPr>
                <w:t>стр. 3.1.1</w:t>
              </w:r>
            </w:hyperlink>
            <w:r>
              <w:t xml:space="preserve"> - </w:t>
            </w:r>
            <w:hyperlink w:anchor="P5687" w:history="1">
              <w:r>
                <w:rPr>
                  <w:color w:val="0000FF"/>
                </w:rPr>
                <w:t>3.1.6</w:t>
              </w:r>
            </w:hyperlink>
            <w:r>
              <w:t>)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Отток: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bookmarkStart w:id="158" w:name="P5708"/>
            <w:bookmarkEnd w:id="158"/>
            <w:r>
              <w:t>3.2.1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погашение основного долга по долгосрочным кредитам, займам по проекту </w:t>
            </w:r>
            <w:hyperlink w:anchor="P4376" w:history="1">
              <w:r>
                <w:rPr>
                  <w:color w:val="0000FF"/>
                </w:rPr>
                <w:t>(стр. 6 табл. 4-14)</w:t>
              </w:r>
            </w:hyperlink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3.2.2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погашение процентов по долгосрочным кредитам, займам по проекту </w:t>
            </w:r>
            <w:hyperlink w:anchor="P4408" w:history="1">
              <w:r>
                <w:rPr>
                  <w:color w:val="0000FF"/>
                </w:rPr>
                <w:t>(стр. 7 табл. 4-14)</w:t>
              </w:r>
            </w:hyperlink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3.2.3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погашение прочих издержек по долгосрочным кредитам, займам по проекту </w:t>
            </w:r>
            <w:hyperlink w:anchor="P4440" w:history="1">
              <w:r>
                <w:rPr>
                  <w:color w:val="0000FF"/>
                </w:rPr>
                <w:t>(стр. 8 табл. 4-14)</w:t>
              </w:r>
            </w:hyperlink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3.2.4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погашение основного долга по существующим долгосрочным кредитам, займам </w:t>
            </w:r>
            <w:hyperlink w:anchor="P4672" w:history="1">
              <w:r>
                <w:rPr>
                  <w:color w:val="0000FF"/>
                </w:rPr>
                <w:t>(стр. 15 табл. 4-14)</w:t>
              </w:r>
            </w:hyperlink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3.2.5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погашение процентов и прочих издержек по существующим долгосрочным кредитам, займам</w:t>
            </w:r>
            <w:r>
              <w:br/>
            </w:r>
            <w:hyperlink w:anchor="P4704" w:history="1">
              <w:r>
                <w:rPr>
                  <w:color w:val="0000FF"/>
                </w:rPr>
                <w:t>(стр. 16 табл. 4-14)</w:t>
              </w:r>
            </w:hyperlink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3.2.6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погашение прочих долгосрочных обязательств организации </w:t>
            </w:r>
            <w:hyperlink w:anchor="P4840" w:history="1">
              <w:r>
                <w:rPr>
                  <w:color w:val="0000FF"/>
                </w:rPr>
                <w:t>(стр. 20 табл. 4-14)</w:t>
              </w:r>
            </w:hyperlink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3.2.7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погашение краткосрочных кредитов, займов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3.2.8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выплата дивидендов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bookmarkStart w:id="159" w:name="P5764"/>
            <w:bookmarkEnd w:id="159"/>
            <w:r>
              <w:t>3.2.9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использование финансовых средств на прочие цели (указать)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bookmarkStart w:id="160" w:name="P5771"/>
            <w:bookmarkEnd w:id="160"/>
            <w:r>
              <w:t>3.2.10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итого отток денежных средств по финансовой деятельности (сумма </w:t>
            </w:r>
            <w:hyperlink w:anchor="P5708" w:history="1">
              <w:r>
                <w:rPr>
                  <w:color w:val="0000FF"/>
                </w:rPr>
                <w:t>строк 3.2.1</w:t>
              </w:r>
            </w:hyperlink>
            <w:r>
              <w:t xml:space="preserve"> - </w:t>
            </w:r>
            <w:hyperlink w:anchor="P5764" w:history="1">
              <w:r>
                <w:rPr>
                  <w:color w:val="0000FF"/>
                </w:rPr>
                <w:t>3.2.9</w:t>
              </w:r>
            </w:hyperlink>
            <w:r>
              <w:t>)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Сальдо потока денежных средств по финансовой деятельности (</w:t>
            </w:r>
            <w:hyperlink w:anchor="P5694" w:history="1">
              <w:r>
                <w:rPr>
                  <w:color w:val="0000FF"/>
                </w:rPr>
                <w:t>стр. 3.1.7</w:t>
              </w:r>
            </w:hyperlink>
            <w:r>
              <w:t xml:space="preserve"> - </w:t>
            </w:r>
            <w:hyperlink w:anchor="P5771" w:history="1">
              <w:r>
                <w:rPr>
                  <w:color w:val="0000FF"/>
                </w:rPr>
                <w:t>стр. 3.2.10</w:t>
              </w:r>
            </w:hyperlink>
            <w:r>
              <w:t>)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bookmarkStart w:id="161" w:name="P5785"/>
            <w:bookmarkEnd w:id="161"/>
            <w:r>
              <w:lastRenderedPageBreak/>
              <w:t>4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Итого приток денежных средств по всем видам деятельности (сумма </w:t>
            </w:r>
            <w:hyperlink w:anchor="P5449" w:history="1">
              <w:r>
                <w:rPr>
                  <w:color w:val="0000FF"/>
                </w:rPr>
                <w:t>строк 1.1.4</w:t>
              </w:r>
            </w:hyperlink>
            <w:r>
              <w:t xml:space="preserve">, </w:t>
            </w:r>
            <w:hyperlink w:anchor="P5575" w:history="1">
              <w:r>
                <w:rPr>
                  <w:color w:val="0000FF"/>
                </w:rPr>
                <w:t>2.1.3</w:t>
              </w:r>
            </w:hyperlink>
            <w:r>
              <w:t xml:space="preserve"> и </w:t>
            </w:r>
            <w:hyperlink w:anchor="P5694" w:history="1">
              <w:r>
                <w:rPr>
                  <w:color w:val="0000FF"/>
                </w:rPr>
                <w:t>3.1.7</w:t>
              </w:r>
            </w:hyperlink>
            <w:r>
              <w:t>)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bookmarkStart w:id="162" w:name="P5792"/>
            <w:bookmarkEnd w:id="162"/>
            <w:r>
              <w:t>5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Итого отток денежных средств по всем видам деятельности (сумма </w:t>
            </w:r>
            <w:hyperlink w:anchor="P5533" w:history="1">
              <w:r>
                <w:rPr>
                  <w:color w:val="0000FF"/>
                </w:rPr>
                <w:t>строк 1.2.11</w:t>
              </w:r>
            </w:hyperlink>
            <w:r>
              <w:t xml:space="preserve">, </w:t>
            </w:r>
            <w:hyperlink w:anchor="P5617" w:history="1">
              <w:r>
                <w:rPr>
                  <w:color w:val="0000FF"/>
                </w:rPr>
                <w:t>2.2.5</w:t>
              </w:r>
            </w:hyperlink>
            <w:r>
              <w:t xml:space="preserve"> и </w:t>
            </w:r>
            <w:hyperlink w:anchor="P5771" w:history="1">
              <w:r>
                <w:rPr>
                  <w:color w:val="0000FF"/>
                </w:rPr>
                <w:t>3.2.10</w:t>
              </w:r>
            </w:hyperlink>
            <w:r>
              <w:t>)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bookmarkStart w:id="163" w:name="P5799"/>
            <w:bookmarkEnd w:id="163"/>
            <w:r>
              <w:t>6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>Излишек (дефицит) денежных средств (</w:t>
            </w:r>
            <w:hyperlink w:anchor="P5785" w:history="1">
              <w:r>
                <w:rPr>
                  <w:color w:val="0000FF"/>
                </w:rPr>
                <w:t>стр. 4</w:t>
              </w:r>
            </w:hyperlink>
            <w:r>
              <w:t xml:space="preserve"> - </w:t>
            </w:r>
            <w:hyperlink w:anchor="P5792" w:history="1">
              <w:r>
                <w:rPr>
                  <w:color w:val="0000FF"/>
                </w:rPr>
                <w:t>стр. 5</w:t>
              </w:r>
            </w:hyperlink>
            <w:r>
              <w:t>)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07" w:type="dxa"/>
          </w:tcPr>
          <w:p w:rsidR="00A90830" w:rsidRDefault="00A9083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195" w:type="dxa"/>
          </w:tcPr>
          <w:p w:rsidR="00A90830" w:rsidRDefault="00A90830">
            <w:pPr>
              <w:pStyle w:val="ConsPlusNormal"/>
            </w:pPr>
            <w:r>
              <w:t xml:space="preserve">Накопительный остаток (дефицит) денежных средств (по </w:t>
            </w:r>
            <w:hyperlink w:anchor="P5799" w:history="1">
              <w:r>
                <w:rPr>
                  <w:color w:val="0000FF"/>
                </w:rPr>
                <w:t>стр. 6</w:t>
              </w:r>
            </w:hyperlink>
            <w:r>
              <w:t>)</w:t>
            </w:r>
          </w:p>
        </w:tc>
        <w:tc>
          <w:tcPr>
            <w:tcW w:w="119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79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164" w:name="P5814"/>
      <w:bookmarkEnd w:id="164"/>
      <w:r>
        <w:t>Таблица 4-18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Проектно-балансовая ведомость по организации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"/>
        <w:gridCol w:w="3004"/>
        <w:gridCol w:w="1700"/>
        <w:gridCol w:w="1757"/>
        <w:gridCol w:w="396"/>
        <w:gridCol w:w="396"/>
        <w:gridCol w:w="850"/>
        <w:gridCol w:w="510"/>
      </w:tblGrid>
      <w:tr w:rsidR="00A90830">
        <w:tc>
          <w:tcPr>
            <w:tcW w:w="453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3004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Статьи баланса</w:t>
            </w:r>
          </w:p>
        </w:tc>
        <w:tc>
          <w:tcPr>
            <w:tcW w:w="1700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 начало базового периода (года)</w:t>
            </w:r>
          </w:p>
        </w:tc>
        <w:tc>
          <w:tcPr>
            <w:tcW w:w="1757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 конец базового периода (года)</w:t>
            </w:r>
          </w:p>
        </w:tc>
        <w:tc>
          <w:tcPr>
            <w:tcW w:w="2152" w:type="dxa"/>
            <w:gridSpan w:val="4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 конец периода (года) реализации проекта</w:t>
            </w:r>
          </w:p>
        </w:tc>
      </w:tr>
      <w:tr w:rsidR="00A90830">
        <w:tc>
          <w:tcPr>
            <w:tcW w:w="453" w:type="dxa"/>
            <w:vMerge/>
          </w:tcPr>
          <w:p w:rsidR="00A90830" w:rsidRDefault="00A90830"/>
        </w:tc>
        <w:tc>
          <w:tcPr>
            <w:tcW w:w="3004" w:type="dxa"/>
            <w:vMerge/>
          </w:tcPr>
          <w:p w:rsidR="00A90830" w:rsidRDefault="00A90830"/>
        </w:tc>
        <w:tc>
          <w:tcPr>
            <w:tcW w:w="1700" w:type="dxa"/>
            <w:vMerge/>
          </w:tcPr>
          <w:p w:rsidR="00A90830" w:rsidRDefault="00A90830"/>
        </w:tc>
        <w:tc>
          <w:tcPr>
            <w:tcW w:w="1757" w:type="dxa"/>
            <w:vMerge/>
          </w:tcPr>
          <w:p w:rsidR="00A90830" w:rsidRDefault="00A90830"/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  <w:jc w:val="center"/>
            </w:pPr>
            <w:r>
              <w:t>Активы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bookmarkStart w:id="165" w:name="P5836"/>
            <w:bookmarkEnd w:id="165"/>
            <w:r>
              <w:t>I</w:t>
            </w: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ДОЛГОСРОЧНЫЕ АКТИВЫ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Основные средства, нематериальные активы, доходные вложения в материальные активы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Вложения в долгосрочные активы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Долгосрочная дебиторская задолженность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Иные долгосрочные активы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 xml:space="preserve">ИТОГО по </w:t>
            </w:r>
            <w:hyperlink w:anchor="P5836" w:history="1">
              <w:r>
                <w:rPr>
                  <w:color w:val="0000FF"/>
                </w:rPr>
                <w:t>разделу I</w:t>
              </w:r>
            </w:hyperlink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bookmarkStart w:id="166" w:name="P5884"/>
            <w:bookmarkEnd w:id="166"/>
            <w:r>
              <w:t>II</w:t>
            </w: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КРАТКОСРОЧНЫЕ АКТИВЫ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Запасы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  <w:ind w:left="283"/>
            </w:pPr>
            <w:r>
              <w:t>В том числе:</w:t>
            </w:r>
            <w:r>
              <w:br/>
              <w:t>материалы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  <w:ind w:left="283"/>
            </w:pPr>
            <w:r>
              <w:t>незавершенное производство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  <w:ind w:left="283"/>
            </w:pPr>
            <w:r>
              <w:t>готовая продукция и товары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  <w:ind w:left="283"/>
            </w:pPr>
            <w:r>
              <w:t>товары отгруженные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  <w:ind w:left="283"/>
            </w:pPr>
            <w:r>
              <w:t>прочие запасы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НДС по приобретенным товарам, работам, услугам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Дебиторская задолженность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Денежные средства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Прочие краткосрочные активы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 xml:space="preserve">ИТОГО по </w:t>
            </w:r>
            <w:hyperlink w:anchor="P5884" w:history="1">
              <w:r>
                <w:rPr>
                  <w:color w:val="0000FF"/>
                </w:rPr>
                <w:t>разделу II</w:t>
              </w:r>
            </w:hyperlink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БАЛАНС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  <w:ind w:left="283"/>
            </w:pPr>
            <w:r>
              <w:t>Собственный капитал и обязательства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bookmarkStart w:id="167" w:name="P5996"/>
            <w:bookmarkEnd w:id="167"/>
            <w:r>
              <w:t>III</w:t>
            </w: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СОБСТВЕННЫЙ КАПИТАЛ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Уставный капитал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Добавочный капитал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Нераспределенная прибыль (непокрытый убыток)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Прочий собственный капитал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 xml:space="preserve">ИТОГО по </w:t>
            </w:r>
            <w:hyperlink w:anchor="P5996" w:history="1">
              <w:r>
                <w:rPr>
                  <w:color w:val="0000FF"/>
                </w:rPr>
                <w:t>разделу III</w:t>
              </w:r>
            </w:hyperlink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bookmarkStart w:id="168" w:name="P6044"/>
            <w:bookmarkEnd w:id="168"/>
            <w:r>
              <w:t>IV</w:t>
            </w: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ДОЛГОСРОЧНЫЕ ОБЯЗАТЕЛЬСТВА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Долгосрочные кредиты и займы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Долгосрочные обязательства по лизинговым платежам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Прочие долгосрочные обязательства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 xml:space="preserve">ИТОГО по </w:t>
            </w:r>
            <w:hyperlink w:anchor="P6044" w:history="1">
              <w:r>
                <w:rPr>
                  <w:color w:val="0000FF"/>
                </w:rPr>
                <w:t>разделу IV</w:t>
              </w:r>
            </w:hyperlink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bookmarkStart w:id="169" w:name="P6084"/>
            <w:bookmarkEnd w:id="169"/>
            <w:r>
              <w:t>V</w:t>
            </w: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КРАТКОСРОЧНЫЕ ОБЯЗАТЕЛЬСТВА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6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Краткосрочные кредиты и займы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 xml:space="preserve">Краткосрочная часть </w:t>
            </w:r>
            <w:r>
              <w:lastRenderedPageBreak/>
              <w:t>долгосрочных обязательств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Кредиторская задолженность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  <w:ind w:left="283"/>
            </w:pPr>
            <w:r>
              <w:t>В том числе:</w:t>
            </w:r>
            <w:r>
              <w:br/>
              <w:t>поставщикам, подрядчикам, исполнителям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  <w:ind w:left="283"/>
            </w:pPr>
            <w:r>
              <w:t>по оплате труда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  <w:ind w:left="283"/>
            </w:pPr>
            <w:r>
              <w:t>по налогам и сборам, социальному страхованию и обеспечению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  <w:ind w:left="283"/>
            </w:pPr>
            <w:r>
              <w:t>прочая кредиторская задолженность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Прочие краткосрочные обязательства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 xml:space="preserve">ИТОГО по </w:t>
            </w:r>
            <w:hyperlink w:anchor="P6084" w:history="1">
              <w:r>
                <w:rPr>
                  <w:color w:val="0000FF"/>
                </w:rPr>
                <w:t>разделу V</w:t>
              </w:r>
            </w:hyperlink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БАЛАНС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Коэффициент текущей ликвидности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Коэффициент обеспеченности собственными оборотными средствами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Коэффициент обеспеченности обязательств активами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Коэффициент капитализации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004" w:type="dxa"/>
          </w:tcPr>
          <w:p w:rsidR="00A90830" w:rsidRDefault="00A90830">
            <w:pPr>
              <w:pStyle w:val="ConsPlusNormal"/>
            </w:pPr>
            <w:r>
              <w:t>Коэффициент финансовой независимости</w:t>
            </w:r>
          </w:p>
        </w:tc>
        <w:tc>
          <w:tcPr>
            <w:tcW w:w="170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85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Примечание. В таблице указаны сгруппированные статьи баланса и занимающие наибольший удельный вес в структуре баланса. При необходимости таблица может составляться с учетом детализации статей баланса.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170" w:name="P6215"/>
      <w:bookmarkEnd w:id="170"/>
      <w:r>
        <w:t>Таблица 4-19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Расчет чистого потока наличности и показателей эффективности проекта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5159"/>
        <w:gridCol w:w="1077"/>
        <w:gridCol w:w="566"/>
        <w:gridCol w:w="566"/>
        <w:gridCol w:w="566"/>
        <w:gridCol w:w="396"/>
      </w:tblGrid>
      <w:tr w:rsidR="00A90830">
        <w:tc>
          <w:tcPr>
            <w:tcW w:w="737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5159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Виды доходов и затрат, наименование показателей</w:t>
            </w:r>
          </w:p>
        </w:tc>
        <w:tc>
          <w:tcPr>
            <w:tcW w:w="1077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2094" w:type="dxa"/>
            <w:gridSpan w:val="4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</w:tr>
      <w:tr w:rsidR="00A90830">
        <w:tc>
          <w:tcPr>
            <w:tcW w:w="737" w:type="dxa"/>
            <w:vMerge/>
          </w:tcPr>
          <w:p w:rsidR="00A90830" w:rsidRDefault="00A90830"/>
        </w:tc>
        <w:tc>
          <w:tcPr>
            <w:tcW w:w="5159" w:type="dxa"/>
            <w:vMerge/>
          </w:tcPr>
          <w:p w:rsidR="00A90830" w:rsidRDefault="00A90830"/>
        </w:tc>
        <w:tc>
          <w:tcPr>
            <w:tcW w:w="1077" w:type="dxa"/>
            <w:vMerge/>
          </w:tcPr>
          <w:p w:rsidR="00A90830" w:rsidRDefault="00A90830"/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5159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  <w:r>
              <w:t>ОТТОК НАЛИЧНОСТИ</w:t>
            </w:r>
          </w:p>
        </w:tc>
        <w:tc>
          <w:tcPr>
            <w:tcW w:w="1077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bookmarkStart w:id="171" w:name="P6235"/>
            <w:bookmarkEnd w:id="171"/>
            <w:r>
              <w:t>1.1</w:t>
            </w:r>
          </w:p>
        </w:tc>
        <w:tc>
          <w:tcPr>
            <w:tcW w:w="515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 xml:space="preserve">Капитальные затраты без НДС </w:t>
            </w:r>
            <w:hyperlink w:anchor="P3495" w:history="1">
              <w:r>
                <w:rPr>
                  <w:color w:val="0000FF"/>
                </w:rPr>
                <w:t>(стр. 2 табл. 4-11)</w:t>
              </w:r>
            </w:hyperlink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515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Прирост чистого оборотного капитала (</w:t>
            </w:r>
            <w:hyperlink w:anchor="P3531" w:history="1">
              <w:r>
                <w:rPr>
                  <w:color w:val="0000FF"/>
                </w:rPr>
                <w:t>стр. 4 табл. 4-11</w:t>
              </w:r>
            </w:hyperlink>
            <w:r>
              <w:t>)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737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center"/>
            </w:pPr>
            <w:bookmarkStart w:id="172" w:name="P6249"/>
            <w:bookmarkEnd w:id="172"/>
            <w:r>
              <w:t>1.3</w:t>
            </w:r>
          </w:p>
        </w:tc>
        <w:tc>
          <w:tcPr>
            <w:tcW w:w="5159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  <w:r>
              <w:t xml:space="preserve">Проценты по кредитам, займам и иные финансовые издержки, которые в соответствии с законодательством относятся на стоимость инвестиционных активов, не включенные в </w:t>
            </w:r>
            <w:hyperlink w:anchor="P3495" w:history="1">
              <w:r>
                <w:rPr>
                  <w:color w:val="0000FF"/>
                </w:rPr>
                <w:t>стр. 2 табл. 4-11</w:t>
              </w:r>
            </w:hyperlink>
          </w:p>
        </w:tc>
        <w:tc>
          <w:tcPr>
            <w:tcW w:w="1077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73" w:name="P6256"/>
            <w:bookmarkEnd w:id="173"/>
            <w:r>
              <w:t>2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 xml:space="preserve">Полный отток (сумма </w:t>
            </w:r>
            <w:hyperlink w:anchor="P6235" w:history="1">
              <w:r>
                <w:rPr>
                  <w:color w:val="0000FF"/>
                </w:rPr>
                <w:t>стр. 1.1</w:t>
              </w:r>
            </w:hyperlink>
            <w:r>
              <w:t xml:space="preserve"> - </w:t>
            </w:r>
            <w:hyperlink w:anchor="P6249" w:history="1">
              <w:r>
                <w:rPr>
                  <w:color w:val="0000FF"/>
                </w:rPr>
                <w:t>стр. 1.3</w:t>
              </w:r>
            </w:hyperlink>
            <w:r>
              <w:t>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59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ПРИТОК НАЛИЧНОСТИ</w:t>
            </w:r>
          </w:p>
        </w:tc>
        <w:tc>
          <w:tcPr>
            <w:tcW w:w="1077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bookmarkStart w:id="174" w:name="P6270"/>
            <w:bookmarkEnd w:id="174"/>
            <w:r>
              <w:t>3.1</w:t>
            </w:r>
          </w:p>
        </w:tc>
        <w:tc>
          <w:tcPr>
            <w:tcW w:w="515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Чистый доход организации с учетом реализации проекта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737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center"/>
            </w:pPr>
            <w:bookmarkStart w:id="175" w:name="P6277"/>
            <w:bookmarkEnd w:id="175"/>
            <w:r>
              <w:t>3.2</w:t>
            </w:r>
          </w:p>
        </w:tc>
        <w:tc>
          <w:tcPr>
            <w:tcW w:w="5159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  <w:r>
              <w:t>Чистый доход организации без учета реализации проекта</w:t>
            </w:r>
          </w:p>
        </w:tc>
        <w:tc>
          <w:tcPr>
            <w:tcW w:w="1077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76" w:name="P6284"/>
            <w:bookmarkEnd w:id="176"/>
            <w:r>
              <w:t>4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>Чистый доход по проекту (</w:t>
            </w:r>
            <w:hyperlink w:anchor="P6270" w:history="1">
              <w:r>
                <w:rPr>
                  <w:color w:val="0000FF"/>
                </w:rPr>
                <w:t>стр. 3.1</w:t>
              </w:r>
            </w:hyperlink>
            <w:r>
              <w:t xml:space="preserve"> - </w:t>
            </w:r>
            <w:hyperlink w:anchor="P6277" w:history="1">
              <w:r>
                <w:rPr>
                  <w:color w:val="0000FF"/>
                </w:rPr>
                <w:t>стр. 3.2</w:t>
              </w:r>
            </w:hyperlink>
            <w:r>
              <w:t>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77" w:name="P6291"/>
            <w:bookmarkEnd w:id="177"/>
            <w:r>
              <w:t>5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>Сальдо потока (чистый поток наличности - ЧПН) (</w:t>
            </w:r>
            <w:hyperlink w:anchor="P6284" w:history="1">
              <w:r>
                <w:rPr>
                  <w:color w:val="0000FF"/>
                </w:rPr>
                <w:t>стр. 4</w:t>
              </w:r>
            </w:hyperlink>
            <w:r>
              <w:t xml:space="preserve"> - </w:t>
            </w:r>
            <w:hyperlink w:anchor="P6256" w:history="1">
              <w:r>
                <w:rPr>
                  <w:color w:val="0000FF"/>
                </w:rPr>
                <w:t>стр. 2</w:t>
              </w:r>
            </w:hyperlink>
            <w:r>
              <w:t>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78" w:name="P6298"/>
            <w:bookmarkEnd w:id="178"/>
            <w:r>
              <w:t>6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 xml:space="preserve">То же нарастающим итогом (по </w:t>
            </w:r>
            <w:hyperlink w:anchor="P6291" w:history="1">
              <w:r>
                <w:rPr>
                  <w:color w:val="0000FF"/>
                </w:rPr>
                <w:t>стр. 5</w:t>
              </w:r>
            </w:hyperlink>
            <w:r>
              <w:t>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79" w:name="P6305"/>
            <w:bookmarkEnd w:id="179"/>
            <w:r>
              <w:t>7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>Приведение будущей стоимости денег к их текущей стоимости</w:t>
            </w:r>
            <w:r>
              <w:br/>
              <w:t>Коэффициент дисконтирования (при ставке дисконтирования ___%)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80" w:name="P6312"/>
            <w:bookmarkEnd w:id="180"/>
            <w:r>
              <w:t>8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>Дисконтированный отток (</w:t>
            </w:r>
            <w:hyperlink w:anchor="P6256" w:history="1">
              <w:r>
                <w:rPr>
                  <w:color w:val="0000FF"/>
                </w:rPr>
                <w:t>стр. 2</w:t>
              </w:r>
            </w:hyperlink>
            <w:r>
              <w:t xml:space="preserve"> х </w:t>
            </w:r>
            <w:hyperlink w:anchor="P6305" w:history="1">
              <w:r>
                <w:rPr>
                  <w:color w:val="0000FF"/>
                </w:rPr>
                <w:t>стр. 7</w:t>
              </w:r>
            </w:hyperlink>
            <w:r>
              <w:t>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81" w:name="P6319"/>
            <w:bookmarkEnd w:id="181"/>
            <w:r>
              <w:t>9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>Дисконтированный приток (</w:t>
            </w:r>
            <w:hyperlink w:anchor="P6284" w:history="1">
              <w:r>
                <w:rPr>
                  <w:color w:val="0000FF"/>
                </w:rPr>
                <w:t>стр. 4</w:t>
              </w:r>
            </w:hyperlink>
            <w:r>
              <w:t xml:space="preserve"> х </w:t>
            </w:r>
            <w:hyperlink w:anchor="P6305" w:history="1">
              <w:r>
                <w:rPr>
                  <w:color w:val="0000FF"/>
                </w:rPr>
                <w:t>стр. 7</w:t>
              </w:r>
            </w:hyperlink>
            <w:r>
              <w:t>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82" w:name="P6326"/>
            <w:bookmarkEnd w:id="182"/>
            <w:r>
              <w:t>10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>Дисконтированный ЧПН (</w:t>
            </w:r>
            <w:hyperlink w:anchor="P6319" w:history="1">
              <w:r>
                <w:rPr>
                  <w:color w:val="0000FF"/>
                </w:rPr>
                <w:t>стр. 9</w:t>
              </w:r>
            </w:hyperlink>
            <w:r>
              <w:t xml:space="preserve"> - </w:t>
            </w:r>
            <w:hyperlink w:anchor="P6312" w:history="1">
              <w:r>
                <w:rPr>
                  <w:color w:val="0000FF"/>
                </w:rPr>
                <w:t>стр. 8</w:t>
              </w:r>
            </w:hyperlink>
            <w:r>
              <w:t>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83" w:name="P6333"/>
            <w:bookmarkEnd w:id="183"/>
            <w:r>
              <w:t>11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 xml:space="preserve">То же нарастающим итогом (по </w:t>
            </w:r>
            <w:hyperlink w:anchor="P6326" w:history="1">
              <w:r>
                <w:rPr>
                  <w:color w:val="0000FF"/>
                </w:rPr>
                <w:t>стр. 10</w:t>
              </w:r>
            </w:hyperlink>
            <w:r>
              <w:t>) - чистый дисконтированный доход (ЧДД)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>Показатели эффективности проекта</w:t>
            </w:r>
          </w:p>
        </w:tc>
        <w:tc>
          <w:tcPr>
            <w:tcW w:w="3171" w:type="dxa"/>
            <w:gridSpan w:val="5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12.1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 xml:space="preserve">Чистый дисконтированный доход (ЧДД) (по </w:t>
            </w:r>
            <w:hyperlink w:anchor="P6333" w:history="1">
              <w:r>
                <w:rPr>
                  <w:color w:val="0000FF"/>
                </w:rPr>
                <w:t>стр. 11</w:t>
              </w:r>
            </w:hyperlink>
            <w:r>
              <w:t>)</w:t>
            </w:r>
          </w:p>
        </w:tc>
        <w:tc>
          <w:tcPr>
            <w:tcW w:w="3171" w:type="dxa"/>
            <w:gridSpan w:val="5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12.2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 xml:space="preserve">Простой срок окупаемости проекта (по </w:t>
            </w:r>
            <w:hyperlink w:anchor="P6298" w:history="1">
              <w:r>
                <w:rPr>
                  <w:color w:val="0000FF"/>
                </w:rPr>
                <w:t>стр. 6</w:t>
              </w:r>
            </w:hyperlink>
            <w:r>
              <w:t>)</w:t>
            </w:r>
          </w:p>
        </w:tc>
        <w:tc>
          <w:tcPr>
            <w:tcW w:w="3171" w:type="dxa"/>
            <w:gridSpan w:val="5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12.3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 xml:space="preserve">Динамический срок окупаемости проекта (по </w:t>
            </w:r>
            <w:hyperlink w:anchor="P6333" w:history="1">
              <w:r>
                <w:rPr>
                  <w:color w:val="0000FF"/>
                </w:rPr>
                <w:t>стр. 11</w:t>
              </w:r>
            </w:hyperlink>
            <w:r>
              <w:t>)</w:t>
            </w:r>
          </w:p>
        </w:tc>
        <w:tc>
          <w:tcPr>
            <w:tcW w:w="3171" w:type="dxa"/>
            <w:gridSpan w:val="5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12.4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 xml:space="preserve">Динамический срок окупаемости государственной поддержки (по </w:t>
            </w:r>
            <w:hyperlink w:anchor="P6637" w:history="1">
              <w:r>
                <w:rPr>
                  <w:color w:val="0000FF"/>
                </w:rPr>
                <w:t>стр. 13 табл. 4-20</w:t>
              </w:r>
            </w:hyperlink>
            <w:r>
              <w:t>)</w:t>
            </w:r>
          </w:p>
        </w:tc>
        <w:tc>
          <w:tcPr>
            <w:tcW w:w="3171" w:type="dxa"/>
            <w:gridSpan w:val="5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12.5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 xml:space="preserve">Валютная окупаемость проекта (по </w:t>
            </w:r>
            <w:hyperlink w:anchor="P6898" w:history="1">
              <w:r>
                <w:rPr>
                  <w:color w:val="0000FF"/>
                </w:rPr>
                <w:t>стр. 6 табл. 4-21</w:t>
              </w:r>
            </w:hyperlink>
            <w:r>
              <w:t>)</w:t>
            </w:r>
          </w:p>
        </w:tc>
        <w:tc>
          <w:tcPr>
            <w:tcW w:w="3171" w:type="dxa"/>
            <w:gridSpan w:val="5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12.6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 xml:space="preserve">Внутренняя норма доходности (ВНД) (по </w:t>
            </w:r>
            <w:hyperlink w:anchor="P6291" w:history="1">
              <w:r>
                <w:rPr>
                  <w:color w:val="0000FF"/>
                </w:rPr>
                <w:t>стр. 5</w:t>
              </w:r>
            </w:hyperlink>
            <w:r>
              <w:t>)</w:t>
            </w:r>
          </w:p>
        </w:tc>
        <w:tc>
          <w:tcPr>
            <w:tcW w:w="3171" w:type="dxa"/>
            <w:gridSpan w:val="5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12.7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 xml:space="preserve">Индекс рентабельности (ИР) (по </w:t>
            </w:r>
            <w:hyperlink w:anchor="P6312" w:history="1">
              <w:r>
                <w:rPr>
                  <w:color w:val="0000FF"/>
                </w:rPr>
                <w:t>стр. 8</w:t>
              </w:r>
            </w:hyperlink>
            <w:r>
              <w:t xml:space="preserve"> и </w:t>
            </w:r>
            <w:hyperlink w:anchor="P6333" w:history="1">
              <w:r>
                <w:rPr>
                  <w:color w:val="0000FF"/>
                </w:rPr>
                <w:t>стр. 11</w:t>
              </w:r>
            </w:hyperlink>
            <w:r>
              <w:t>)</w:t>
            </w:r>
          </w:p>
        </w:tc>
        <w:tc>
          <w:tcPr>
            <w:tcW w:w="3171" w:type="dxa"/>
            <w:gridSpan w:val="5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12.8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>Добавленная стоимость по проекту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12.9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>Прирост добавленной стоимости на одного работника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>ФИНАНСОВО-ЭКОНОМИЧЕСКИЕ ПОКАЗАТЕЛИ ПО ОРГАНИЗАЦИИ ПРИ РЕАЛИЗАЦИИ ПРОЕКТА</w:t>
            </w:r>
          </w:p>
        </w:tc>
        <w:tc>
          <w:tcPr>
            <w:tcW w:w="3171" w:type="dxa"/>
            <w:gridSpan w:val="5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13.1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>Рентабельность активов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13.2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>Рентабельность продукции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13.3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>Рентабельность продаж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84" w:name="P6402"/>
            <w:bookmarkEnd w:id="184"/>
            <w:r>
              <w:t>13.4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>Добавленная стоимость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13.5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>Добавленная стоимость на одного работника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13.6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>Соотношение расходов на оплату труда и добавленной стоимости, %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13.7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>Соотношение чистой прибыли и добавленной стоимости, %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13.8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>Уровень безубыточности, %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13.9</w:t>
            </w:r>
          </w:p>
        </w:tc>
        <w:tc>
          <w:tcPr>
            <w:tcW w:w="5159" w:type="dxa"/>
          </w:tcPr>
          <w:p w:rsidR="00A90830" w:rsidRDefault="00A90830">
            <w:pPr>
              <w:pStyle w:val="ConsPlusNormal"/>
            </w:pPr>
            <w:r>
              <w:t>Коэффициент покрытия задолженности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1. Исключен.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2. По </w:t>
      </w:r>
      <w:hyperlink w:anchor="P6402" w:history="1">
        <w:r>
          <w:rPr>
            <w:color w:val="0000FF"/>
          </w:rPr>
          <w:t>строке 13.4</w:t>
        </w:r>
      </w:hyperlink>
      <w:r>
        <w:t xml:space="preserve"> указывается добавленная стоимость, соответствующая выручке от реализации продукции (за минусом НДС, акцизов и иных обязательных платежей) из </w:t>
      </w:r>
      <w:hyperlink w:anchor="P4870" w:history="1">
        <w:r>
          <w:rPr>
            <w:color w:val="0000FF"/>
          </w:rPr>
          <w:t>таблицы 4-15</w:t>
        </w:r>
      </w:hyperlink>
      <w:r>
        <w:t xml:space="preserve"> без учета материальных затрат из </w:t>
      </w:r>
      <w:hyperlink w:anchor="P2886" w:history="1">
        <w:r>
          <w:rPr>
            <w:color w:val="0000FF"/>
          </w:rPr>
          <w:t>таблицы 4-9</w:t>
        </w:r>
      </w:hyperlink>
      <w:r>
        <w:t xml:space="preserve"> и других затрат (представительские расходы, услуги других организаций и иные затраты промежуточного потребления).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3. Для целей расчета показателей эффективности проекта по периодам (годам) его реализации принимаются только неотрицательные значения чистого дохода организации по варианту без учета реализации проекта.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185" w:name="P6450"/>
      <w:bookmarkEnd w:id="185"/>
      <w:r>
        <w:t>Таблица 4-20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Расчет окупаемости государственной поддержки проекта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4762"/>
        <w:gridCol w:w="1870"/>
        <w:gridCol w:w="453"/>
        <w:gridCol w:w="340"/>
        <w:gridCol w:w="623"/>
        <w:gridCol w:w="453"/>
      </w:tblGrid>
      <w:tr w:rsidR="00A90830">
        <w:tc>
          <w:tcPr>
            <w:tcW w:w="566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4762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Виды поступлений и издержек</w:t>
            </w:r>
          </w:p>
        </w:tc>
        <w:tc>
          <w:tcPr>
            <w:tcW w:w="1870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1869" w:type="dxa"/>
            <w:gridSpan w:val="4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</w:tr>
      <w:tr w:rsidR="00A90830">
        <w:tc>
          <w:tcPr>
            <w:tcW w:w="566" w:type="dxa"/>
            <w:vMerge/>
          </w:tcPr>
          <w:p w:rsidR="00A90830" w:rsidRDefault="00A90830"/>
        </w:tc>
        <w:tc>
          <w:tcPr>
            <w:tcW w:w="4762" w:type="dxa"/>
            <w:vMerge/>
          </w:tcPr>
          <w:p w:rsidR="00A90830" w:rsidRDefault="00A90830"/>
        </w:tc>
        <w:tc>
          <w:tcPr>
            <w:tcW w:w="1870" w:type="dxa"/>
            <w:vMerge/>
          </w:tcPr>
          <w:p w:rsidR="00A90830" w:rsidRDefault="00A90830"/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762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  <w:r>
              <w:t>Отток средств из бюджета (выпадающие доходы бюджета):</w:t>
            </w:r>
          </w:p>
        </w:tc>
        <w:tc>
          <w:tcPr>
            <w:tcW w:w="187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Государственная поддержка проекта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6" w:type="dxa"/>
            <w:vMerge/>
            <w:tcBorders>
              <w:top w:val="nil"/>
              <w:bottom w:val="nil"/>
            </w:tcBorders>
          </w:tcPr>
          <w:p w:rsidR="00A90830" w:rsidRDefault="00A90830"/>
        </w:tc>
        <w:tc>
          <w:tcPr>
            <w:tcW w:w="4762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 том числе: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льготы по налоговым и таможенным платежам (указать)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6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4762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  <w:r>
              <w:t>бюджетные ссуды и займы из средств республиканского бюджета</w:t>
            </w:r>
          </w:p>
        </w:tc>
        <w:tc>
          <w:tcPr>
            <w:tcW w:w="1870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4762" w:type="dxa"/>
          </w:tcPr>
          <w:p w:rsidR="00A90830" w:rsidRDefault="00A90830">
            <w:pPr>
              <w:pStyle w:val="ConsPlusNormal"/>
            </w:pPr>
            <w:r>
              <w:t>средства республиканского бюджета на возмещение части расходов на приобретение технологического оборудования и запасных частей</w:t>
            </w:r>
          </w:p>
        </w:tc>
        <w:tc>
          <w:tcPr>
            <w:tcW w:w="187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4762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  <w:r>
              <w:t>возмещение части процентов по кредитам, займам из республиканского бюджета</w:t>
            </w:r>
          </w:p>
        </w:tc>
        <w:tc>
          <w:tcPr>
            <w:tcW w:w="187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средства инновационного фонда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прочие источники финансирования из средств республиканского бюджета (указать)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средства местных бюджетов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6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4762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  <w:r>
              <w:t>прочие виды государственного участия (указать)</w:t>
            </w:r>
          </w:p>
        </w:tc>
        <w:tc>
          <w:tcPr>
            <w:tcW w:w="1870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bookmarkStart w:id="186" w:name="P6539"/>
            <w:bookmarkEnd w:id="186"/>
            <w:r>
              <w:t>2</w:t>
            </w:r>
          </w:p>
        </w:tc>
        <w:tc>
          <w:tcPr>
            <w:tcW w:w="4762" w:type="dxa"/>
          </w:tcPr>
          <w:p w:rsidR="00A90830" w:rsidRDefault="00A90830">
            <w:pPr>
              <w:pStyle w:val="ConsPlusNormal"/>
            </w:pPr>
            <w:r>
              <w:t>Итого бюджетных расходов</w:t>
            </w:r>
          </w:p>
        </w:tc>
        <w:tc>
          <w:tcPr>
            <w:tcW w:w="187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762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Приток поступлений в бюджет:</w:t>
            </w:r>
          </w:p>
        </w:tc>
        <w:tc>
          <w:tcPr>
            <w:tcW w:w="187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Прирост налогов, сборов, платежей, уплачиваемых в бюджет при реализации проекта (</w:t>
            </w:r>
            <w:hyperlink w:anchor="P6560" w:history="1">
              <w:r>
                <w:rPr>
                  <w:color w:val="0000FF"/>
                </w:rPr>
                <w:t>стр. 3.1</w:t>
              </w:r>
            </w:hyperlink>
            <w:r>
              <w:t xml:space="preserve"> - </w:t>
            </w:r>
            <w:hyperlink w:anchor="P6567" w:history="1">
              <w:r>
                <w:rPr>
                  <w:color w:val="0000FF"/>
                </w:rPr>
                <w:t>стр. 3.2</w:t>
              </w:r>
            </w:hyperlink>
            <w:r>
              <w:t>)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bookmarkStart w:id="187" w:name="P6560"/>
            <w:bookmarkEnd w:id="187"/>
            <w:r>
              <w:t>3.1</w:t>
            </w: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налоги, сборы, платежи, уплачиваемые в бюджет, с учетом реализации проекта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bookmarkStart w:id="188" w:name="P6567"/>
            <w:bookmarkEnd w:id="188"/>
            <w:r>
              <w:t>3.2</w:t>
            </w: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налоги, сборы, платежи, уплачиваемые в бюджет, без учета реализации проекта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762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Возврат бюджетных средств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6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762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  <w:r>
              <w:t>Плата за пользование бюджетными средствами</w:t>
            </w:r>
          </w:p>
        </w:tc>
        <w:tc>
          <w:tcPr>
            <w:tcW w:w="1870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bookmarkStart w:id="189" w:name="P6588"/>
            <w:bookmarkEnd w:id="189"/>
            <w:r>
              <w:t>6</w:t>
            </w:r>
          </w:p>
        </w:tc>
        <w:tc>
          <w:tcPr>
            <w:tcW w:w="4762" w:type="dxa"/>
          </w:tcPr>
          <w:p w:rsidR="00A90830" w:rsidRDefault="00A90830">
            <w:pPr>
              <w:pStyle w:val="ConsPlusNormal"/>
            </w:pPr>
            <w:r>
              <w:t>Итого дополнительных поступлений в бюджет при реализации проекта</w:t>
            </w:r>
          </w:p>
        </w:tc>
        <w:tc>
          <w:tcPr>
            <w:tcW w:w="187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762" w:type="dxa"/>
          </w:tcPr>
          <w:p w:rsidR="00A90830" w:rsidRDefault="00A90830">
            <w:pPr>
              <w:pStyle w:val="ConsPlusNormal"/>
            </w:pPr>
            <w:r>
              <w:t>Сальдо денежного потока (</w:t>
            </w:r>
            <w:hyperlink w:anchor="P6588" w:history="1">
              <w:r>
                <w:rPr>
                  <w:color w:val="0000FF"/>
                </w:rPr>
                <w:t>стр. 6</w:t>
              </w:r>
            </w:hyperlink>
            <w:r>
              <w:t xml:space="preserve"> - </w:t>
            </w:r>
            <w:hyperlink w:anchor="P6539" w:history="1">
              <w:r>
                <w:rPr>
                  <w:color w:val="0000FF"/>
                </w:rPr>
                <w:t>стр. 2</w:t>
              </w:r>
            </w:hyperlink>
            <w:r>
              <w:t>)</w:t>
            </w:r>
          </w:p>
        </w:tc>
        <w:tc>
          <w:tcPr>
            <w:tcW w:w="187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762" w:type="dxa"/>
          </w:tcPr>
          <w:p w:rsidR="00A90830" w:rsidRDefault="00A90830">
            <w:pPr>
              <w:pStyle w:val="ConsPlusNormal"/>
            </w:pPr>
            <w:r>
              <w:t>То же нарастающим итогом</w:t>
            </w:r>
          </w:p>
        </w:tc>
        <w:tc>
          <w:tcPr>
            <w:tcW w:w="187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762" w:type="dxa"/>
          </w:tcPr>
          <w:p w:rsidR="00A90830" w:rsidRDefault="00A90830">
            <w:pPr>
              <w:pStyle w:val="ConsPlusNormal"/>
            </w:pPr>
            <w:r>
              <w:t>Приведение будущей стоимости денег к их текущей стоимости</w:t>
            </w:r>
            <w:r>
              <w:br/>
              <w:t xml:space="preserve">Коэффициент дисконтирования (при ставке </w:t>
            </w:r>
            <w:r>
              <w:lastRenderedPageBreak/>
              <w:t>дисконтирования ____%)</w:t>
            </w:r>
          </w:p>
        </w:tc>
        <w:tc>
          <w:tcPr>
            <w:tcW w:w="187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bookmarkStart w:id="190" w:name="P6616"/>
            <w:bookmarkEnd w:id="190"/>
            <w:r>
              <w:lastRenderedPageBreak/>
              <w:t>10</w:t>
            </w:r>
          </w:p>
        </w:tc>
        <w:tc>
          <w:tcPr>
            <w:tcW w:w="4762" w:type="dxa"/>
          </w:tcPr>
          <w:p w:rsidR="00A90830" w:rsidRDefault="00A90830">
            <w:pPr>
              <w:pStyle w:val="ConsPlusNormal"/>
            </w:pPr>
            <w:r>
              <w:t xml:space="preserve">Дисконтированные расходы бюджета (по </w:t>
            </w:r>
            <w:hyperlink w:anchor="P6539" w:history="1">
              <w:r>
                <w:rPr>
                  <w:color w:val="0000FF"/>
                </w:rPr>
                <w:t>стр. 2</w:t>
              </w:r>
            </w:hyperlink>
            <w:r>
              <w:t>)</w:t>
            </w:r>
          </w:p>
        </w:tc>
        <w:tc>
          <w:tcPr>
            <w:tcW w:w="187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bookmarkStart w:id="191" w:name="P6623"/>
            <w:bookmarkEnd w:id="191"/>
            <w:r>
              <w:t>11</w:t>
            </w:r>
          </w:p>
        </w:tc>
        <w:tc>
          <w:tcPr>
            <w:tcW w:w="4762" w:type="dxa"/>
          </w:tcPr>
          <w:p w:rsidR="00A90830" w:rsidRDefault="00A90830">
            <w:pPr>
              <w:pStyle w:val="ConsPlusNormal"/>
            </w:pPr>
            <w:r>
              <w:t xml:space="preserve">Дисконтированные дополнительные поступления в бюджет (по </w:t>
            </w:r>
            <w:hyperlink w:anchor="P6588" w:history="1">
              <w:r>
                <w:rPr>
                  <w:color w:val="0000FF"/>
                </w:rPr>
                <w:t>стр. 6</w:t>
              </w:r>
            </w:hyperlink>
            <w:r>
              <w:t>)</w:t>
            </w:r>
          </w:p>
        </w:tc>
        <w:tc>
          <w:tcPr>
            <w:tcW w:w="187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62" w:type="dxa"/>
          </w:tcPr>
          <w:p w:rsidR="00A90830" w:rsidRDefault="00A90830">
            <w:pPr>
              <w:pStyle w:val="ConsPlusNormal"/>
            </w:pPr>
            <w:r>
              <w:t>Дисконтированная величина сальдо денежного потока (</w:t>
            </w:r>
            <w:hyperlink w:anchor="P6623" w:history="1">
              <w:r>
                <w:rPr>
                  <w:color w:val="0000FF"/>
                </w:rPr>
                <w:t>стр. 11</w:t>
              </w:r>
            </w:hyperlink>
            <w:r>
              <w:t xml:space="preserve"> - </w:t>
            </w:r>
            <w:hyperlink w:anchor="P6616" w:history="1">
              <w:r>
                <w:rPr>
                  <w:color w:val="0000FF"/>
                </w:rPr>
                <w:t>стр. 10</w:t>
              </w:r>
            </w:hyperlink>
            <w:r>
              <w:t>)</w:t>
            </w:r>
          </w:p>
        </w:tc>
        <w:tc>
          <w:tcPr>
            <w:tcW w:w="187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bookmarkStart w:id="192" w:name="P6637"/>
            <w:bookmarkEnd w:id="192"/>
            <w:r>
              <w:t>13</w:t>
            </w:r>
          </w:p>
        </w:tc>
        <w:tc>
          <w:tcPr>
            <w:tcW w:w="4762" w:type="dxa"/>
          </w:tcPr>
          <w:p w:rsidR="00A90830" w:rsidRDefault="00A90830">
            <w:pPr>
              <w:pStyle w:val="ConsPlusNormal"/>
            </w:pPr>
            <w:r>
              <w:t>То же нарастающим итогом</w:t>
            </w:r>
          </w:p>
        </w:tc>
        <w:tc>
          <w:tcPr>
            <w:tcW w:w="187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Примечание. Льготы, установленные действующим законодательством и не носящие индивидуальный характер, не рассматриваются как выпадающие доходы из бюджета.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193" w:name="P6647"/>
      <w:bookmarkEnd w:id="193"/>
      <w:r>
        <w:t>Таблица 4-21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Расчет потока средств по экспортно-импортным операциям (валютоокупаемость проекта)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535"/>
        <w:gridCol w:w="1984"/>
        <w:gridCol w:w="340"/>
        <w:gridCol w:w="340"/>
        <w:gridCol w:w="680"/>
        <w:gridCol w:w="453"/>
      </w:tblGrid>
      <w:tr w:rsidR="00A90830">
        <w:tc>
          <w:tcPr>
            <w:tcW w:w="737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4535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Виды поступлений и издержек</w:t>
            </w:r>
          </w:p>
        </w:tc>
        <w:tc>
          <w:tcPr>
            <w:tcW w:w="1984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1813" w:type="dxa"/>
            <w:gridSpan w:val="4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</w:tr>
      <w:tr w:rsidR="00A90830">
        <w:tc>
          <w:tcPr>
            <w:tcW w:w="737" w:type="dxa"/>
            <w:vMerge/>
          </w:tcPr>
          <w:p w:rsidR="00A90830" w:rsidRDefault="00A90830"/>
        </w:tc>
        <w:tc>
          <w:tcPr>
            <w:tcW w:w="4535" w:type="dxa"/>
            <w:vMerge/>
          </w:tcPr>
          <w:p w:rsidR="00A90830" w:rsidRDefault="00A90830"/>
        </w:tc>
        <w:tc>
          <w:tcPr>
            <w:tcW w:w="1984" w:type="dxa"/>
            <w:vMerge/>
          </w:tcPr>
          <w:p w:rsidR="00A90830" w:rsidRDefault="00A90830"/>
        </w:tc>
        <w:tc>
          <w:tcPr>
            <w:tcW w:w="34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Текущая (операционная) деятельность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94" w:name="P6667"/>
            <w:bookmarkEnd w:id="194"/>
            <w:r>
              <w:t>1.1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Приток денежных средств в СКВ: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выручка от реализации продукции на внешнем рынке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прочие доходы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95" w:name="P6688"/>
            <w:bookmarkEnd w:id="195"/>
            <w:r>
              <w:t>1.2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Отток денежных средств в СКВ: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приобретение сырья, материалов, комплектующих изделий и полуфабрикатов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налоги, выплачиваемые в соответствии с законодательством в СКВ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прочие расходы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96" w:name="P6716"/>
            <w:bookmarkEnd w:id="196"/>
            <w:r>
              <w:t>1.3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Сальдо потока денежных средств в СКВ от текущей (операционной) деятельности (</w:t>
            </w:r>
            <w:hyperlink w:anchor="P6667" w:history="1">
              <w:r>
                <w:rPr>
                  <w:color w:val="0000FF"/>
                </w:rPr>
                <w:t>стр. 1.1</w:t>
              </w:r>
            </w:hyperlink>
            <w:r>
              <w:t xml:space="preserve"> - </w:t>
            </w:r>
            <w:hyperlink w:anchor="P6688" w:history="1">
              <w:r>
                <w:rPr>
                  <w:color w:val="0000FF"/>
                </w:rPr>
                <w:t>стр. 1.2</w:t>
              </w:r>
            </w:hyperlink>
            <w:r>
              <w:t>)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Инвестиционная деятельность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97" w:name="P6730"/>
            <w:bookmarkEnd w:id="197"/>
            <w:r>
              <w:t>2.1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Приток денежных средств в СКВ: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2.1.1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реализация основных средств и нематериальных активов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прочие доходы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98" w:name="P6751"/>
            <w:bookmarkEnd w:id="198"/>
            <w:r>
              <w:t>2.2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Отток денежных средств в СКВ: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капитальные затраты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приобретение прав собственности (акций)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2.2.3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прочие расходы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199" w:name="P6779"/>
            <w:bookmarkEnd w:id="199"/>
            <w:r>
              <w:t>2.3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Сальдо потока денежных средств в СКВ от инвестиционной деятельности (</w:t>
            </w:r>
            <w:hyperlink w:anchor="P6730" w:history="1">
              <w:r>
                <w:rPr>
                  <w:color w:val="0000FF"/>
                </w:rPr>
                <w:t>стр. 2.1</w:t>
              </w:r>
            </w:hyperlink>
            <w:r>
              <w:t xml:space="preserve"> - </w:t>
            </w:r>
            <w:hyperlink w:anchor="P6751" w:history="1">
              <w:r>
                <w:rPr>
                  <w:color w:val="0000FF"/>
                </w:rPr>
                <w:t>стр. 2.2</w:t>
              </w:r>
            </w:hyperlink>
            <w:r>
              <w:t>)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Финансовая деятельность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200" w:name="P6793"/>
            <w:bookmarkEnd w:id="200"/>
            <w:r>
              <w:t>3.1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Приток денежных средств в СКВ: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3.1.1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привлекаемый акционерный капитал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3.1.2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кредиты, займы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3.1.3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прочие доходы (без учета операций по покупке валюты)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201" w:name="P6821"/>
            <w:bookmarkEnd w:id="201"/>
            <w:r>
              <w:t>3.2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Отток денежных средств в СКВ: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3.2.1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погашение кредитов, займов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3.2.2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выплата процентов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3.2.3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лизинговые платежи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3.2.4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прочие расходы (без учета операций по продаже валюты)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202" w:name="P6856"/>
            <w:bookmarkEnd w:id="202"/>
            <w:r>
              <w:t>3.3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Сальдо потока денежных средств в СКВ от финансовой деятельности (</w:t>
            </w:r>
            <w:hyperlink w:anchor="P6793" w:history="1">
              <w:r>
                <w:rPr>
                  <w:color w:val="0000FF"/>
                </w:rPr>
                <w:t>стр. 3.1</w:t>
              </w:r>
            </w:hyperlink>
            <w:r>
              <w:t xml:space="preserve"> - </w:t>
            </w:r>
            <w:hyperlink w:anchor="P6821" w:history="1">
              <w:r>
                <w:rPr>
                  <w:color w:val="0000FF"/>
                </w:rPr>
                <w:t>стр. 3.2</w:t>
              </w:r>
            </w:hyperlink>
            <w:r>
              <w:t>)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203" w:name="P6863"/>
            <w:bookmarkEnd w:id="203"/>
            <w:r>
              <w:t>4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Сальдо потока денежных средств в СКВ по экспортно-импортным операциям (</w:t>
            </w:r>
            <w:hyperlink w:anchor="P6716" w:history="1">
              <w:r>
                <w:rPr>
                  <w:color w:val="0000FF"/>
                </w:rPr>
                <w:t>стр. 1.3</w:t>
              </w:r>
            </w:hyperlink>
            <w:r>
              <w:t xml:space="preserve"> + </w:t>
            </w:r>
            <w:hyperlink w:anchor="P6779" w:history="1">
              <w:r>
                <w:rPr>
                  <w:color w:val="0000FF"/>
                </w:rPr>
                <w:t>стр. 2.3</w:t>
              </w:r>
            </w:hyperlink>
            <w:r>
              <w:t xml:space="preserve"> + </w:t>
            </w:r>
            <w:hyperlink w:anchor="P6856" w:history="1">
              <w:r>
                <w:rPr>
                  <w:color w:val="0000FF"/>
                </w:rPr>
                <w:t>стр. 3.3</w:t>
              </w:r>
            </w:hyperlink>
            <w:r>
              <w:t>)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 xml:space="preserve">То же нарастающим итогом (по </w:t>
            </w:r>
            <w:hyperlink w:anchor="P6863" w:history="1">
              <w:r>
                <w:rPr>
                  <w:color w:val="0000FF"/>
                </w:rPr>
                <w:t>стр. 4</w:t>
              </w:r>
            </w:hyperlink>
            <w:r>
              <w:t>)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204" w:name="P6877"/>
            <w:bookmarkEnd w:id="204"/>
            <w:r>
              <w:t>5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Сальдо потока денежных средств в СКВ от текущей (операционной) и инвестиционной деятельности по проекту (</w:t>
            </w:r>
            <w:hyperlink w:anchor="P6884" w:history="1">
              <w:r>
                <w:rPr>
                  <w:color w:val="0000FF"/>
                </w:rPr>
                <w:t>стр. 5.1</w:t>
              </w:r>
            </w:hyperlink>
            <w:r>
              <w:t xml:space="preserve"> - </w:t>
            </w:r>
            <w:hyperlink w:anchor="P6891" w:history="1">
              <w:r>
                <w:rPr>
                  <w:color w:val="0000FF"/>
                </w:rPr>
                <w:t>стр. 5.2</w:t>
              </w:r>
            </w:hyperlink>
            <w:r>
              <w:t>)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205" w:name="P6884"/>
            <w:bookmarkEnd w:id="205"/>
            <w:r>
              <w:t>5.1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>Сальдо потока денежных средств в СКВ от текущей (операционной) и инвестиционной деятельности с учетом реализации проекта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206" w:name="P6891"/>
            <w:bookmarkEnd w:id="206"/>
            <w:r>
              <w:t>5.2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 xml:space="preserve">Сальдо потока денежных средств в СКВ от </w:t>
            </w:r>
            <w:r>
              <w:lastRenderedPageBreak/>
              <w:t>текущей (операционной) и инвестиционной деятельности без учета реализации проекта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37" w:type="dxa"/>
          </w:tcPr>
          <w:p w:rsidR="00A90830" w:rsidRDefault="00A90830">
            <w:pPr>
              <w:pStyle w:val="ConsPlusNormal"/>
              <w:jc w:val="center"/>
            </w:pPr>
            <w:bookmarkStart w:id="207" w:name="P6898"/>
            <w:bookmarkEnd w:id="207"/>
            <w:r>
              <w:lastRenderedPageBreak/>
              <w:t>6</w:t>
            </w:r>
          </w:p>
        </w:tc>
        <w:tc>
          <w:tcPr>
            <w:tcW w:w="4535" w:type="dxa"/>
          </w:tcPr>
          <w:p w:rsidR="00A90830" w:rsidRDefault="00A90830">
            <w:pPr>
              <w:pStyle w:val="ConsPlusNormal"/>
            </w:pPr>
            <w:r>
              <w:t xml:space="preserve">То же нарастающим итогом (валютоокупаемость проекта) (по </w:t>
            </w:r>
            <w:hyperlink w:anchor="P6877" w:history="1">
              <w:r>
                <w:rPr>
                  <w:color w:val="0000FF"/>
                </w:rPr>
                <w:t>стр. 5</w:t>
              </w:r>
            </w:hyperlink>
            <w:r>
              <w:t>)</w:t>
            </w:r>
          </w:p>
        </w:tc>
        <w:tc>
          <w:tcPr>
            <w:tcW w:w="198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208" w:name="P6906"/>
      <w:bookmarkEnd w:id="208"/>
      <w:r>
        <w:t>Таблица 4-22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График реализации проекта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ectPr w:rsidR="00A90830">
          <w:pgSz w:w="11905" w:h="16838"/>
          <w:pgMar w:top="1134" w:right="850" w:bottom="1134" w:left="1701" w:header="0" w:footer="0" w:gutter="0"/>
          <w:cols w:space="720"/>
        </w:sectPr>
      </w:pP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2"/>
        <w:gridCol w:w="2551"/>
        <w:gridCol w:w="1531"/>
        <w:gridCol w:w="1020"/>
        <w:gridCol w:w="964"/>
        <w:gridCol w:w="964"/>
        <w:gridCol w:w="964"/>
        <w:gridCol w:w="964"/>
        <w:gridCol w:w="416"/>
        <w:gridCol w:w="540"/>
        <w:gridCol w:w="360"/>
      </w:tblGrid>
      <w:tr w:rsidR="00A90830">
        <w:tc>
          <w:tcPr>
            <w:tcW w:w="962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2551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Название объекта, перечень основных работ</w:t>
            </w:r>
          </w:p>
        </w:tc>
        <w:tc>
          <w:tcPr>
            <w:tcW w:w="1531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Всего капитальные затраты (без НДС)</w:t>
            </w:r>
          </w:p>
        </w:tc>
        <w:tc>
          <w:tcPr>
            <w:tcW w:w="1020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5172" w:type="dxa"/>
            <w:gridSpan w:val="7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</w:tr>
      <w:tr w:rsidR="00A90830">
        <w:tc>
          <w:tcPr>
            <w:tcW w:w="962" w:type="dxa"/>
            <w:vMerge/>
          </w:tcPr>
          <w:p w:rsidR="00A90830" w:rsidRDefault="00A90830"/>
        </w:tc>
        <w:tc>
          <w:tcPr>
            <w:tcW w:w="2551" w:type="dxa"/>
            <w:vMerge/>
          </w:tcPr>
          <w:p w:rsidR="00A90830" w:rsidRDefault="00A90830"/>
        </w:tc>
        <w:tc>
          <w:tcPr>
            <w:tcW w:w="1531" w:type="dxa"/>
            <w:vMerge/>
          </w:tcPr>
          <w:p w:rsidR="00A90830" w:rsidRDefault="00A90830"/>
        </w:tc>
        <w:tc>
          <w:tcPr>
            <w:tcW w:w="1020" w:type="dxa"/>
            <w:vMerge/>
          </w:tcPr>
          <w:p w:rsidR="00A90830" w:rsidRDefault="00A90830"/>
        </w:tc>
        <w:tc>
          <w:tcPr>
            <w:tcW w:w="3856" w:type="dxa"/>
            <w:gridSpan w:val="4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6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0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360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c>
          <w:tcPr>
            <w:tcW w:w="962" w:type="dxa"/>
            <w:vMerge/>
          </w:tcPr>
          <w:p w:rsidR="00A90830" w:rsidRDefault="00A90830"/>
        </w:tc>
        <w:tc>
          <w:tcPr>
            <w:tcW w:w="2551" w:type="dxa"/>
            <w:vMerge/>
          </w:tcPr>
          <w:p w:rsidR="00A90830" w:rsidRDefault="00A90830"/>
        </w:tc>
        <w:tc>
          <w:tcPr>
            <w:tcW w:w="1531" w:type="dxa"/>
            <w:vMerge/>
          </w:tcPr>
          <w:p w:rsidR="00A90830" w:rsidRDefault="00A90830"/>
        </w:tc>
        <w:tc>
          <w:tcPr>
            <w:tcW w:w="1020" w:type="dxa"/>
            <w:vMerge/>
          </w:tcPr>
          <w:p w:rsidR="00A90830" w:rsidRDefault="00A90830"/>
        </w:tc>
        <w:tc>
          <w:tcPr>
            <w:tcW w:w="964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I квартал</w:t>
            </w:r>
          </w:p>
        </w:tc>
        <w:tc>
          <w:tcPr>
            <w:tcW w:w="964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II квартал</w:t>
            </w:r>
          </w:p>
        </w:tc>
        <w:tc>
          <w:tcPr>
            <w:tcW w:w="964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III квартал</w:t>
            </w:r>
          </w:p>
        </w:tc>
        <w:tc>
          <w:tcPr>
            <w:tcW w:w="964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IV квартал</w:t>
            </w:r>
          </w:p>
        </w:tc>
        <w:tc>
          <w:tcPr>
            <w:tcW w:w="416" w:type="dxa"/>
            <w:vMerge/>
          </w:tcPr>
          <w:p w:rsidR="00A90830" w:rsidRDefault="00A90830"/>
        </w:tc>
        <w:tc>
          <w:tcPr>
            <w:tcW w:w="540" w:type="dxa"/>
            <w:vMerge/>
          </w:tcPr>
          <w:p w:rsidR="00A90830" w:rsidRDefault="00A90830"/>
        </w:tc>
        <w:tc>
          <w:tcPr>
            <w:tcW w:w="360" w:type="dxa"/>
            <w:vMerge/>
          </w:tcPr>
          <w:p w:rsidR="00A90830" w:rsidRDefault="00A90830"/>
        </w:tc>
      </w:tr>
      <w:tr w:rsidR="00A90830">
        <w:tc>
          <w:tcPr>
            <w:tcW w:w="962" w:type="dxa"/>
          </w:tcPr>
          <w:p w:rsidR="00A90830" w:rsidRDefault="00A90830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2551" w:type="dxa"/>
          </w:tcPr>
          <w:p w:rsidR="00A90830" w:rsidRDefault="00A90830">
            <w:pPr>
              <w:pStyle w:val="ConsPlusNormal"/>
            </w:pPr>
            <w:r>
              <w:rPr>
                <w:b/>
              </w:rPr>
              <w:t>Название объекта А</w:t>
            </w:r>
          </w:p>
        </w:tc>
        <w:tc>
          <w:tcPr>
            <w:tcW w:w="153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1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6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62" w:type="dxa"/>
          </w:tcPr>
          <w:p w:rsidR="00A90830" w:rsidRDefault="00A90830">
            <w:pPr>
              <w:pStyle w:val="ConsPlusNormal"/>
              <w:jc w:val="center"/>
            </w:pPr>
            <w:r w:rsidRPr="009C4E50">
              <w:rPr>
                <w:position w:val="-6"/>
              </w:rPr>
              <w:pict>
                <v:shape id="_x0000_i1025" style="width:17.4pt;height:17.4pt" coordsize="" o:spt="100" adj="0,,0" path="" filled="f" stroked="f">
                  <v:stroke joinstyle="miter"/>
                  <v:imagedata r:id="rId197" o:title="base_45057_163056_32799"/>
                  <v:formulas/>
                  <v:path o:connecttype="segments"/>
                </v:shape>
              </w:pict>
            </w:r>
          </w:p>
        </w:tc>
        <w:tc>
          <w:tcPr>
            <w:tcW w:w="2551" w:type="dxa"/>
          </w:tcPr>
          <w:p w:rsidR="00A90830" w:rsidRDefault="00A90830">
            <w:pPr>
              <w:pStyle w:val="ConsPlusNormal"/>
            </w:pPr>
            <w:r>
              <w:t xml:space="preserve">Предынвестиционные затраты, </w:t>
            </w:r>
            <w:r>
              <w:br/>
              <w:t>в том числе разработка обоснований инвестиций</w:t>
            </w:r>
          </w:p>
        </w:tc>
        <w:tc>
          <w:tcPr>
            <w:tcW w:w="153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1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6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62" w:type="dxa"/>
          </w:tcPr>
          <w:p w:rsidR="00A90830" w:rsidRDefault="00A90830">
            <w:pPr>
              <w:pStyle w:val="ConsPlusNormal"/>
              <w:jc w:val="center"/>
            </w:pPr>
            <w:r w:rsidRPr="009C4E50">
              <w:rPr>
                <w:position w:val="-6"/>
              </w:rPr>
              <w:pict>
                <v:shape id="_x0000_i1026" style="width:17.4pt;height:17.4pt" coordsize="" o:spt="100" adj="0,,0" path="" filled="f" stroked="f">
                  <v:stroke joinstyle="miter"/>
                  <v:imagedata r:id="rId198" o:title="base_45057_163056_32800"/>
                  <v:formulas/>
                  <v:path o:connecttype="segments"/>
                </v:shape>
              </w:pict>
            </w:r>
          </w:p>
        </w:tc>
        <w:tc>
          <w:tcPr>
            <w:tcW w:w="2551" w:type="dxa"/>
          </w:tcPr>
          <w:p w:rsidR="00A90830" w:rsidRDefault="00A90830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153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1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6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62" w:type="dxa"/>
          </w:tcPr>
          <w:p w:rsidR="00A90830" w:rsidRDefault="00A90830">
            <w:pPr>
              <w:pStyle w:val="ConsPlusNormal"/>
              <w:jc w:val="center"/>
            </w:pPr>
            <w:r>
              <w:t>А.1</w:t>
            </w:r>
          </w:p>
        </w:tc>
        <w:tc>
          <w:tcPr>
            <w:tcW w:w="2551" w:type="dxa"/>
          </w:tcPr>
          <w:p w:rsidR="00A90830" w:rsidRDefault="00A90830">
            <w:pPr>
              <w:pStyle w:val="ConsPlusNormal"/>
            </w:pPr>
            <w:r>
              <w:t>Строительство объекта А.1</w:t>
            </w:r>
          </w:p>
        </w:tc>
        <w:tc>
          <w:tcPr>
            <w:tcW w:w="153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1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6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62" w:type="dxa"/>
          </w:tcPr>
          <w:p w:rsidR="00A90830" w:rsidRDefault="00A90830">
            <w:pPr>
              <w:pStyle w:val="ConsPlusNormal"/>
              <w:jc w:val="center"/>
            </w:pPr>
            <w:r>
              <w:t>А.1.1</w:t>
            </w:r>
          </w:p>
        </w:tc>
        <w:tc>
          <w:tcPr>
            <w:tcW w:w="2551" w:type="dxa"/>
          </w:tcPr>
          <w:p w:rsidR="00A90830" w:rsidRDefault="00A90830">
            <w:pPr>
              <w:pStyle w:val="ConsPlusNormal"/>
            </w:pPr>
            <w:r>
              <w:t>Закупка оборудования</w:t>
            </w:r>
          </w:p>
        </w:tc>
        <w:tc>
          <w:tcPr>
            <w:tcW w:w="153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1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6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62" w:type="dxa"/>
          </w:tcPr>
          <w:p w:rsidR="00A90830" w:rsidRDefault="00A90830">
            <w:pPr>
              <w:pStyle w:val="ConsPlusNormal"/>
              <w:jc w:val="center"/>
            </w:pPr>
            <w:r>
              <w:t>А.1.2</w:t>
            </w:r>
          </w:p>
        </w:tc>
        <w:tc>
          <w:tcPr>
            <w:tcW w:w="2551" w:type="dxa"/>
          </w:tcPr>
          <w:p w:rsidR="00A90830" w:rsidRDefault="00A90830">
            <w:pPr>
              <w:pStyle w:val="ConsPlusNormal"/>
            </w:pPr>
            <w:r>
              <w:t>Осуществление строительства</w:t>
            </w:r>
          </w:p>
        </w:tc>
        <w:tc>
          <w:tcPr>
            <w:tcW w:w="153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1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6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62" w:type="dxa"/>
          </w:tcPr>
          <w:p w:rsidR="00A90830" w:rsidRDefault="00A90830">
            <w:pPr>
              <w:pStyle w:val="ConsPlusNormal"/>
              <w:jc w:val="center"/>
            </w:pPr>
            <w:r>
              <w:t>А.1.3</w:t>
            </w:r>
          </w:p>
        </w:tc>
        <w:tc>
          <w:tcPr>
            <w:tcW w:w="2551" w:type="dxa"/>
          </w:tcPr>
          <w:p w:rsidR="00A90830" w:rsidRDefault="00A90830">
            <w:pPr>
              <w:pStyle w:val="ConsPlusNormal"/>
            </w:pPr>
            <w:r>
              <w:t>Монтаж оборудования</w:t>
            </w:r>
          </w:p>
        </w:tc>
        <w:tc>
          <w:tcPr>
            <w:tcW w:w="153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1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6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62" w:type="dxa"/>
          </w:tcPr>
          <w:p w:rsidR="00A90830" w:rsidRDefault="00A90830">
            <w:pPr>
              <w:pStyle w:val="ConsPlusNormal"/>
              <w:jc w:val="center"/>
            </w:pPr>
            <w:r>
              <w:t>А.1.4</w:t>
            </w:r>
          </w:p>
        </w:tc>
        <w:tc>
          <w:tcPr>
            <w:tcW w:w="2551" w:type="dxa"/>
          </w:tcPr>
          <w:p w:rsidR="00A90830" w:rsidRDefault="00A90830">
            <w:pPr>
              <w:pStyle w:val="ConsPlusNormal"/>
            </w:pPr>
            <w:r>
              <w:t>Шефмонтажные и пусконаладочные работы</w:t>
            </w:r>
          </w:p>
        </w:tc>
        <w:tc>
          <w:tcPr>
            <w:tcW w:w="153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1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6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62" w:type="dxa"/>
          </w:tcPr>
          <w:p w:rsidR="00A90830" w:rsidRDefault="00A90830">
            <w:pPr>
              <w:pStyle w:val="ConsPlusNormal"/>
              <w:jc w:val="center"/>
            </w:pPr>
            <w:r>
              <w:t>А.1.5</w:t>
            </w:r>
          </w:p>
        </w:tc>
        <w:tc>
          <w:tcPr>
            <w:tcW w:w="2551" w:type="dxa"/>
          </w:tcPr>
          <w:p w:rsidR="00A90830" w:rsidRDefault="00A90830">
            <w:pPr>
              <w:pStyle w:val="ConsPlusNormal"/>
            </w:pPr>
            <w:r>
              <w:t>Обучение персонала, обслуживающего объект А.1</w:t>
            </w:r>
          </w:p>
        </w:tc>
        <w:tc>
          <w:tcPr>
            <w:tcW w:w="153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1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6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62" w:type="dxa"/>
          </w:tcPr>
          <w:p w:rsidR="00A90830" w:rsidRDefault="00A90830">
            <w:pPr>
              <w:pStyle w:val="ConsPlusNormal"/>
              <w:jc w:val="center"/>
            </w:pPr>
            <w:r>
              <w:t>А.1.6</w:t>
            </w:r>
          </w:p>
        </w:tc>
        <w:tc>
          <w:tcPr>
            <w:tcW w:w="2551" w:type="dxa"/>
          </w:tcPr>
          <w:p w:rsidR="00A90830" w:rsidRDefault="00A90830">
            <w:pPr>
              <w:pStyle w:val="ConsPlusNormal"/>
            </w:pPr>
            <w:r>
              <w:t xml:space="preserve">Ввод в эксплуатацию </w:t>
            </w:r>
            <w:r>
              <w:lastRenderedPageBreak/>
              <w:t>объекта А.1</w:t>
            </w:r>
          </w:p>
        </w:tc>
        <w:tc>
          <w:tcPr>
            <w:tcW w:w="153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1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6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62" w:type="dxa"/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А.1.7</w:t>
            </w:r>
          </w:p>
        </w:tc>
        <w:tc>
          <w:tcPr>
            <w:tcW w:w="2551" w:type="dxa"/>
          </w:tcPr>
          <w:p w:rsidR="00A90830" w:rsidRDefault="00A90830">
            <w:pPr>
              <w:pStyle w:val="ConsPlusNormal"/>
            </w:pPr>
            <w:r>
              <w:t>Выход на проектную мощность</w:t>
            </w:r>
          </w:p>
        </w:tc>
        <w:tc>
          <w:tcPr>
            <w:tcW w:w="153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1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6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6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551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53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1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6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62" w:type="dxa"/>
          </w:tcPr>
          <w:p w:rsidR="00A90830" w:rsidRDefault="00A90830">
            <w:pPr>
              <w:pStyle w:val="ConsPlusNormal"/>
              <w:jc w:val="center"/>
            </w:pPr>
            <w:r>
              <w:t>А.2</w:t>
            </w:r>
          </w:p>
        </w:tc>
        <w:tc>
          <w:tcPr>
            <w:tcW w:w="2551" w:type="dxa"/>
          </w:tcPr>
          <w:p w:rsidR="00A90830" w:rsidRDefault="00A90830">
            <w:pPr>
              <w:pStyle w:val="ConsPlusNormal"/>
            </w:pPr>
            <w:r>
              <w:t>Строительство объекта А.2</w:t>
            </w:r>
          </w:p>
        </w:tc>
        <w:tc>
          <w:tcPr>
            <w:tcW w:w="153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1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6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6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551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53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1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6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62" w:type="dxa"/>
          </w:tcPr>
          <w:p w:rsidR="00A90830" w:rsidRDefault="00A90830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2551" w:type="dxa"/>
          </w:tcPr>
          <w:p w:rsidR="00A90830" w:rsidRDefault="00A90830">
            <w:pPr>
              <w:pStyle w:val="ConsPlusNormal"/>
            </w:pPr>
            <w:r>
              <w:rPr>
                <w:b/>
              </w:rPr>
              <w:t>Название объекта Б</w:t>
            </w:r>
          </w:p>
        </w:tc>
        <w:tc>
          <w:tcPr>
            <w:tcW w:w="153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1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6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6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551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53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1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6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62" w:type="dxa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2551" w:type="dxa"/>
          </w:tcPr>
          <w:p w:rsidR="00A90830" w:rsidRDefault="00A90830">
            <w:pPr>
              <w:pStyle w:val="ConsPlusNormal"/>
            </w:pPr>
            <w:r>
              <w:rPr>
                <w:b/>
              </w:rPr>
              <w:t>Название объекта Х</w:t>
            </w:r>
          </w:p>
        </w:tc>
        <w:tc>
          <w:tcPr>
            <w:tcW w:w="1531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1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6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6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551" w:type="dxa"/>
          </w:tcPr>
          <w:p w:rsidR="00A90830" w:rsidRDefault="00A90830">
            <w:pPr>
              <w:pStyle w:val="ConsPlusNormal"/>
            </w:pPr>
            <w:r>
              <w:rPr>
                <w:b/>
              </w:rPr>
              <w:t>ИТОГО за квартал</w:t>
            </w:r>
          </w:p>
        </w:tc>
        <w:tc>
          <w:tcPr>
            <w:tcW w:w="1531" w:type="dxa"/>
            <w:vMerge w:val="restart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1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60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962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551" w:type="dxa"/>
          </w:tcPr>
          <w:p w:rsidR="00A90830" w:rsidRDefault="00A90830">
            <w:pPr>
              <w:pStyle w:val="ConsPlusNormal"/>
              <w:jc w:val="center"/>
            </w:pPr>
            <w:r>
              <w:rPr>
                <w:b/>
              </w:rPr>
              <w:t>за год</w:t>
            </w:r>
          </w:p>
        </w:tc>
        <w:tc>
          <w:tcPr>
            <w:tcW w:w="1531" w:type="dxa"/>
            <w:vMerge/>
          </w:tcPr>
          <w:p w:rsidR="00A90830" w:rsidRDefault="00A90830"/>
        </w:tc>
        <w:tc>
          <w:tcPr>
            <w:tcW w:w="1020" w:type="dxa"/>
            <w:vMerge/>
          </w:tcPr>
          <w:p w:rsidR="00A90830" w:rsidRDefault="00A90830"/>
        </w:tc>
        <w:tc>
          <w:tcPr>
            <w:tcW w:w="3856" w:type="dxa"/>
            <w:gridSpan w:val="4"/>
          </w:tcPr>
          <w:p w:rsidR="00A90830" w:rsidRDefault="00A90830">
            <w:pPr>
              <w:pStyle w:val="ConsPlusNormal"/>
            </w:pPr>
          </w:p>
        </w:tc>
        <w:tc>
          <w:tcPr>
            <w:tcW w:w="41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60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sectPr w:rsidR="00A9083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1. Приведенный перечень работ является ориентировочным и может уточняться с учетом планируемых основных работ по соответствующему объекту.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2. По каждому виду работ и объекту указываются границы (в линейном виде) и продолжительность (в месяцах) их выполнения, а также стоимость по периодам (годам) реализации проекта (в валюте расчета).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1"/>
      </w:pPr>
      <w:r>
        <w:t>Приложение 5</w:t>
      </w:r>
    </w:p>
    <w:p w:rsidR="00A90830" w:rsidRDefault="00A90830">
      <w:pPr>
        <w:pStyle w:val="ConsPlusNormal"/>
        <w:jc w:val="right"/>
      </w:pPr>
      <w:r>
        <w:t>к Правилам по разработке</w:t>
      </w:r>
    </w:p>
    <w:p w:rsidR="00A90830" w:rsidRDefault="00A90830">
      <w:pPr>
        <w:pStyle w:val="ConsPlusNormal"/>
        <w:jc w:val="right"/>
      </w:pPr>
      <w:r>
        <w:t>бизнес-планов</w:t>
      </w:r>
    </w:p>
    <w:p w:rsidR="00A90830" w:rsidRDefault="00A90830">
      <w:pPr>
        <w:pStyle w:val="ConsPlusNormal"/>
        <w:jc w:val="right"/>
      </w:pPr>
      <w:r>
        <w:t>инвестиционных проектов</w:t>
      </w:r>
    </w:p>
    <w:p w:rsidR="00A90830" w:rsidRDefault="00A90830">
      <w:pPr>
        <w:pStyle w:val="ConsPlusNormal"/>
        <w:jc w:val="center"/>
      </w:pPr>
      <w:r>
        <w:t xml:space="preserve">(в ред. постановлений Минэкономики от 07.12.2007 </w:t>
      </w:r>
      <w:hyperlink r:id="rId199" w:history="1">
        <w:r>
          <w:rPr>
            <w:color w:val="0000FF"/>
          </w:rPr>
          <w:t>N 214</w:t>
        </w:r>
      </w:hyperlink>
      <w:r>
        <w:t>,</w:t>
      </w:r>
    </w:p>
    <w:p w:rsidR="00A90830" w:rsidRDefault="00A90830">
      <w:pPr>
        <w:pStyle w:val="ConsPlusNormal"/>
        <w:jc w:val="center"/>
      </w:pPr>
      <w:r>
        <w:t xml:space="preserve">от 29.02.2012 </w:t>
      </w:r>
      <w:hyperlink r:id="rId200" w:history="1">
        <w:r>
          <w:rPr>
            <w:color w:val="0000FF"/>
          </w:rPr>
          <w:t>N 15</w:t>
        </w:r>
      </w:hyperlink>
      <w:r>
        <w:t xml:space="preserve">, от 22.08.2016 </w:t>
      </w:r>
      <w:hyperlink r:id="rId201" w:history="1">
        <w:r>
          <w:rPr>
            <w:color w:val="0000FF"/>
          </w:rPr>
          <w:t>N 53</w:t>
        </w:r>
      </w:hyperlink>
      <w:r>
        <w:t>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209" w:name="P7144"/>
      <w:bookmarkEnd w:id="209"/>
      <w:r>
        <w:t>Таблица 5-1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Программа производства и реализации продукции</w:t>
      </w:r>
    </w:p>
    <w:p w:rsidR="00A90830" w:rsidRDefault="00A9083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834"/>
        <w:gridCol w:w="1417"/>
        <w:gridCol w:w="2040"/>
        <w:gridCol w:w="566"/>
        <w:gridCol w:w="566"/>
        <w:gridCol w:w="510"/>
        <w:gridCol w:w="566"/>
      </w:tblGrid>
      <w:tr w:rsidR="00A90830">
        <w:tc>
          <w:tcPr>
            <w:tcW w:w="56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</w:tr>
      <w:tr w:rsidR="00A90830"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28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204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  <w:r>
              <w:t>Цена реализации единицы продукции (без НДС):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0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продукция А: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внутренний рынок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ближнее зарубежье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дальнее зарубежье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продукция n: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внутренний рынок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ближнее зарубежье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83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дальнее зарубежье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0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3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  <w:r>
              <w:t>Объем производства и реализации продукции в натуральном выражении: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0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продукция А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83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продукция n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0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  <w:r>
              <w:t>Объем производства и реализации в стоимостном выражении: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0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продукция А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83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продукция n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0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Выручка от реализации продукции (без НДС)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НДС начисленный - всего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3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Выручка от реализации продукции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3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  <w:r>
              <w:t>Удельный вес реализуемой продукции по рынкам сбыта: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внутренний рынок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83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ближнее зарубежье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83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дальнее зарубежье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04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1. Планирование объемов производства производится с учетом возможности реализации всей произведенной продукции (объем производства приравнивается к объему реализации).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2. Прогнозируемые отпускные цены на продукцию на протяжении горизонта расчета принимаются условно-постоянными, любое изменение должно быть обосновано в примечании к таблице либо текстовой части бизнес-плана.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3. Прогнозируемые отпускные цены на продукцию приводятся с учетом налогов и сборов, уплачиваемых в соответствии с законодательством из выручки от реализации продукции, без включения в них НДС.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210" w:name="P7363"/>
      <w:bookmarkEnd w:id="210"/>
      <w:r>
        <w:t>Таблица 5-2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Расчет затрат на производство и реализацию продукции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855"/>
        <w:gridCol w:w="1984"/>
        <w:gridCol w:w="623"/>
        <w:gridCol w:w="623"/>
        <w:gridCol w:w="510"/>
        <w:gridCol w:w="623"/>
      </w:tblGrid>
      <w:tr w:rsidR="00A90830"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385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Элементы затрат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23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</w:tr>
      <w:tr w:rsidR="00A90830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385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198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/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Затраты на производство и реализацию продукции - всего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855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  <w:r>
              <w:t>Материальные затраты - всего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855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 том числе: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855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сырье и материалы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3855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покупные комплектующие изделия и полуфабрикаты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3855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топливно-энергетические ресурсы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3855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прочие материальные затраты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Расходы на оплату труда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Отчисления на социальные нужды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Амортизация основных средств и нематериальных активов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3855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Прочие затраты - всего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855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 том числе: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3855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налоги и неналоговые платежи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1.5.2</w:t>
            </w:r>
          </w:p>
        </w:tc>
        <w:tc>
          <w:tcPr>
            <w:tcW w:w="3855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платежи по страхованию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1.5.3</w:t>
            </w:r>
          </w:p>
        </w:tc>
        <w:tc>
          <w:tcPr>
            <w:tcW w:w="3855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исключена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1.5.4</w:t>
            </w:r>
          </w:p>
        </w:tc>
        <w:tc>
          <w:tcPr>
            <w:tcW w:w="3855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лизинговые платежи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1.5.5</w:t>
            </w:r>
          </w:p>
        </w:tc>
        <w:tc>
          <w:tcPr>
            <w:tcW w:w="3855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другие затраты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855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  <w:r>
              <w:t>Справочно: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855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условно-переменные издержки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855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условно-постоянные издержки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855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 том числе: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3855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управленческие расходы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one" w:sz="0" w:space="0" w:color="auto"/>
          </w:tblBorders>
        </w:tblPrEx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3855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  <w:r>
              <w:t>расходы на реализацию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23" w:type="dxa"/>
            <w:tcBorders>
              <w:top w:val="nil"/>
              <w:bottom w:val="single" w:sz="4" w:space="0" w:color="auto"/>
            </w:tcBorders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r>
        <w:t>Таблица 5-3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Расчет потребности в чистом оборотном капитале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1757"/>
        <w:gridCol w:w="2324"/>
        <w:gridCol w:w="453"/>
        <w:gridCol w:w="340"/>
        <w:gridCol w:w="510"/>
        <w:gridCol w:w="226"/>
      </w:tblGrid>
      <w:tr w:rsidR="00A90830">
        <w:tc>
          <w:tcPr>
            <w:tcW w:w="510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2948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757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 xml:space="preserve">На начало базового </w:t>
            </w:r>
            <w:r>
              <w:lastRenderedPageBreak/>
              <w:t>периода (года)</w:t>
            </w:r>
          </w:p>
        </w:tc>
        <w:tc>
          <w:tcPr>
            <w:tcW w:w="2324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На конец базового периода (года)</w:t>
            </w:r>
          </w:p>
        </w:tc>
        <w:tc>
          <w:tcPr>
            <w:tcW w:w="1529" w:type="dxa"/>
            <w:gridSpan w:val="4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 xml:space="preserve">На конец периода </w:t>
            </w:r>
            <w:r>
              <w:lastRenderedPageBreak/>
              <w:t>(года) реализации проекта</w:t>
            </w:r>
          </w:p>
        </w:tc>
      </w:tr>
      <w:tr w:rsidR="00A90830">
        <w:tc>
          <w:tcPr>
            <w:tcW w:w="510" w:type="dxa"/>
            <w:vMerge/>
          </w:tcPr>
          <w:p w:rsidR="00A90830" w:rsidRDefault="00A90830"/>
        </w:tc>
        <w:tc>
          <w:tcPr>
            <w:tcW w:w="2948" w:type="dxa"/>
            <w:vMerge/>
          </w:tcPr>
          <w:p w:rsidR="00A90830" w:rsidRDefault="00A90830"/>
        </w:tc>
        <w:tc>
          <w:tcPr>
            <w:tcW w:w="1757" w:type="dxa"/>
            <w:vMerge/>
          </w:tcPr>
          <w:p w:rsidR="00A90830" w:rsidRDefault="00A90830"/>
        </w:tc>
        <w:tc>
          <w:tcPr>
            <w:tcW w:w="2324" w:type="dxa"/>
            <w:vMerge/>
          </w:tcPr>
          <w:p w:rsidR="00A90830" w:rsidRDefault="00A90830"/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22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A90830" w:rsidRDefault="00A90830">
            <w:pPr>
              <w:pStyle w:val="ConsPlusNormal"/>
            </w:pPr>
            <w:r>
              <w:t>Краткосрочные активы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3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bookmarkStart w:id="211" w:name="P7560"/>
            <w:bookmarkEnd w:id="211"/>
            <w:r>
              <w:t>1.1</w:t>
            </w:r>
          </w:p>
        </w:tc>
        <w:tc>
          <w:tcPr>
            <w:tcW w:w="2948" w:type="dxa"/>
          </w:tcPr>
          <w:p w:rsidR="00A90830" w:rsidRDefault="00A90830">
            <w:pPr>
              <w:pStyle w:val="ConsPlusNormal"/>
            </w:pPr>
            <w:r>
              <w:t>Материалы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3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948" w:type="dxa"/>
          </w:tcPr>
          <w:p w:rsidR="00A90830" w:rsidRDefault="00A90830">
            <w:pPr>
              <w:pStyle w:val="ConsPlusNormal"/>
            </w:pPr>
            <w:r>
              <w:t>Незавершенное производство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3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948" w:type="dxa"/>
          </w:tcPr>
          <w:p w:rsidR="00A90830" w:rsidRDefault="00A90830">
            <w:pPr>
              <w:pStyle w:val="ConsPlusNormal"/>
            </w:pPr>
            <w:r>
              <w:t>Готовая продукция и товары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3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2948" w:type="dxa"/>
          </w:tcPr>
          <w:p w:rsidR="00A90830" w:rsidRDefault="00A90830">
            <w:pPr>
              <w:pStyle w:val="ConsPlusNormal"/>
            </w:pPr>
            <w:r>
              <w:t>Товары отгруженные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3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2948" w:type="dxa"/>
          </w:tcPr>
          <w:p w:rsidR="00A90830" w:rsidRDefault="00A90830">
            <w:pPr>
              <w:pStyle w:val="ConsPlusNormal"/>
            </w:pPr>
            <w:r>
              <w:t>Дебиторская задолженность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3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bookmarkStart w:id="212" w:name="P7600"/>
            <w:bookmarkEnd w:id="212"/>
            <w:r>
              <w:t>1.6</w:t>
            </w:r>
          </w:p>
        </w:tc>
        <w:tc>
          <w:tcPr>
            <w:tcW w:w="2948" w:type="dxa"/>
          </w:tcPr>
          <w:p w:rsidR="00A90830" w:rsidRDefault="00A90830">
            <w:pPr>
              <w:pStyle w:val="ConsPlusNormal"/>
            </w:pPr>
            <w:r>
              <w:t>Прочие краткосрочные активы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3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bookmarkStart w:id="213" w:name="P7608"/>
            <w:bookmarkEnd w:id="213"/>
            <w:r>
              <w:t>1.7</w:t>
            </w:r>
          </w:p>
        </w:tc>
        <w:tc>
          <w:tcPr>
            <w:tcW w:w="2948" w:type="dxa"/>
          </w:tcPr>
          <w:p w:rsidR="00A90830" w:rsidRDefault="00A90830">
            <w:pPr>
              <w:pStyle w:val="ConsPlusNormal"/>
            </w:pPr>
            <w:r>
              <w:t xml:space="preserve">Итого краткосрочные активы (сумма </w:t>
            </w:r>
            <w:hyperlink w:anchor="P7560" w:history="1">
              <w:r>
                <w:rPr>
                  <w:color w:val="0000FF"/>
                </w:rPr>
                <w:t>стр. 1.1</w:t>
              </w:r>
            </w:hyperlink>
            <w:r>
              <w:t xml:space="preserve"> - </w:t>
            </w:r>
            <w:hyperlink w:anchor="P7600" w:history="1">
              <w:r>
                <w:rPr>
                  <w:color w:val="0000FF"/>
                </w:rPr>
                <w:t>стр. 1.6</w:t>
              </w:r>
            </w:hyperlink>
            <w:r>
              <w:t>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3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2948" w:type="dxa"/>
          </w:tcPr>
          <w:p w:rsidR="00A90830" w:rsidRDefault="00A90830">
            <w:pPr>
              <w:pStyle w:val="ConsPlusNormal"/>
            </w:pPr>
            <w:r>
              <w:t xml:space="preserve">Прирост краткосрочных активов (по </w:t>
            </w:r>
            <w:hyperlink w:anchor="P7608" w:history="1">
              <w:r>
                <w:rPr>
                  <w:color w:val="0000FF"/>
                </w:rPr>
                <w:t>стр. 1.7</w:t>
              </w:r>
            </w:hyperlink>
            <w:r>
              <w:t>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3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48" w:type="dxa"/>
          </w:tcPr>
          <w:p w:rsidR="00A90830" w:rsidRDefault="00A90830">
            <w:pPr>
              <w:pStyle w:val="ConsPlusNormal"/>
            </w:pPr>
            <w:r>
              <w:t>Кредиторская задолженность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3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bookmarkStart w:id="214" w:name="P7632"/>
            <w:bookmarkEnd w:id="214"/>
            <w:r>
              <w:t>2.1</w:t>
            </w:r>
          </w:p>
        </w:tc>
        <w:tc>
          <w:tcPr>
            <w:tcW w:w="2948" w:type="dxa"/>
          </w:tcPr>
          <w:p w:rsidR="00A90830" w:rsidRDefault="00A90830">
            <w:pPr>
              <w:pStyle w:val="ConsPlusNormal"/>
            </w:pPr>
            <w:r>
              <w:t>Перед поставщиками и подрядчиками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3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2948" w:type="dxa"/>
          </w:tcPr>
          <w:p w:rsidR="00A90830" w:rsidRDefault="00A90830">
            <w:pPr>
              <w:pStyle w:val="ConsPlusNormal"/>
            </w:pPr>
            <w:r>
              <w:t>По оплате труда, расчетам с персоналом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3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2948" w:type="dxa"/>
          </w:tcPr>
          <w:p w:rsidR="00A90830" w:rsidRDefault="00A90830">
            <w:pPr>
              <w:pStyle w:val="ConsPlusNormal"/>
            </w:pPr>
            <w:r>
              <w:t>По налогам и сборам, социальному страхованию и обеспечению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3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2948" w:type="dxa"/>
          </w:tcPr>
          <w:p w:rsidR="00A90830" w:rsidRDefault="00A90830">
            <w:pPr>
              <w:pStyle w:val="ConsPlusNormal"/>
            </w:pPr>
            <w:r>
              <w:t>Иная кредиторская задолженность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3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bookmarkStart w:id="215" w:name="P7664"/>
            <w:bookmarkEnd w:id="215"/>
            <w:r>
              <w:t>2.5</w:t>
            </w:r>
          </w:p>
        </w:tc>
        <w:tc>
          <w:tcPr>
            <w:tcW w:w="2948" w:type="dxa"/>
          </w:tcPr>
          <w:p w:rsidR="00A90830" w:rsidRDefault="00A90830">
            <w:pPr>
              <w:pStyle w:val="ConsPlusNormal"/>
            </w:pPr>
            <w:r>
              <w:t>Прочие краткосрочные обязательства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3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bookmarkStart w:id="216" w:name="P7672"/>
            <w:bookmarkEnd w:id="216"/>
            <w:r>
              <w:t>2.6</w:t>
            </w:r>
          </w:p>
        </w:tc>
        <w:tc>
          <w:tcPr>
            <w:tcW w:w="2948" w:type="dxa"/>
          </w:tcPr>
          <w:p w:rsidR="00A90830" w:rsidRDefault="00A90830">
            <w:pPr>
              <w:pStyle w:val="ConsPlusNormal"/>
            </w:pPr>
            <w:r>
              <w:t xml:space="preserve">Итого кредиторская задолженность(сумма </w:t>
            </w:r>
            <w:hyperlink w:anchor="P7632" w:history="1">
              <w:r>
                <w:rPr>
                  <w:color w:val="0000FF"/>
                </w:rPr>
                <w:t>стр. 2.1</w:t>
              </w:r>
            </w:hyperlink>
            <w:r>
              <w:t xml:space="preserve"> - </w:t>
            </w:r>
            <w:hyperlink w:anchor="P7664" w:history="1">
              <w:r>
                <w:rPr>
                  <w:color w:val="0000FF"/>
                </w:rPr>
                <w:t>стр. 2.5</w:t>
              </w:r>
            </w:hyperlink>
            <w:r>
              <w:t>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3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2948" w:type="dxa"/>
          </w:tcPr>
          <w:p w:rsidR="00A90830" w:rsidRDefault="00A90830">
            <w:pPr>
              <w:pStyle w:val="ConsPlusNormal"/>
            </w:pPr>
            <w:r>
              <w:t xml:space="preserve">Прирост кредиторской задолженности (по </w:t>
            </w:r>
            <w:hyperlink w:anchor="P7672" w:history="1">
              <w:r>
                <w:rPr>
                  <w:color w:val="0000FF"/>
                </w:rPr>
                <w:t>стр. 2.6</w:t>
              </w:r>
            </w:hyperlink>
            <w:r>
              <w:t>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3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bookmarkStart w:id="217" w:name="P7688"/>
            <w:bookmarkEnd w:id="217"/>
            <w:r>
              <w:t>3</w:t>
            </w:r>
          </w:p>
        </w:tc>
        <w:tc>
          <w:tcPr>
            <w:tcW w:w="2948" w:type="dxa"/>
          </w:tcPr>
          <w:p w:rsidR="00A90830" w:rsidRDefault="00A90830">
            <w:pPr>
              <w:pStyle w:val="ConsPlusNormal"/>
            </w:pPr>
            <w:r>
              <w:t>Чистый оборотный капитал (</w:t>
            </w:r>
            <w:hyperlink w:anchor="P7608" w:history="1">
              <w:r>
                <w:rPr>
                  <w:color w:val="0000FF"/>
                </w:rPr>
                <w:t>стр. 1.7</w:t>
              </w:r>
            </w:hyperlink>
            <w:r>
              <w:t xml:space="preserve"> - </w:t>
            </w:r>
            <w:hyperlink w:anchor="P7672" w:history="1">
              <w:r>
                <w:rPr>
                  <w:color w:val="0000FF"/>
                </w:rPr>
                <w:t>стр. 2.6</w:t>
              </w:r>
            </w:hyperlink>
            <w:r>
              <w:t>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3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10" w:type="dxa"/>
          </w:tcPr>
          <w:p w:rsidR="00A90830" w:rsidRDefault="00A908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</w:tcPr>
          <w:p w:rsidR="00A90830" w:rsidRDefault="00A90830">
            <w:pPr>
              <w:pStyle w:val="ConsPlusNormal"/>
            </w:pPr>
            <w:r>
              <w:t xml:space="preserve">Прирост чистого оборотного </w:t>
            </w:r>
            <w:r>
              <w:lastRenderedPageBreak/>
              <w:t xml:space="preserve">капитала (по </w:t>
            </w:r>
            <w:hyperlink w:anchor="P7688" w:history="1">
              <w:r>
                <w:rPr>
                  <w:color w:val="0000FF"/>
                </w:rPr>
                <w:t>стр. 3</w:t>
              </w:r>
            </w:hyperlink>
            <w:r>
              <w:t>)</w:t>
            </w:r>
          </w:p>
        </w:tc>
        <w:tc>
          <w:tcPr>
            <w:tcW w:w="175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3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26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r>
        <w:t>Таблица 5-4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Общие инвестиционные затраты и источники финансирования по проекту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ectPr w:rsidR="00A90830">
          <w:pgSz w:w="11905" w:h="16838"/>
          <w:pgMar w:top="1134" w:right="850" w:bottom="1134" w:left="1701" w:header="0" w:footer="0" w:gutter="0"/>
          <w:cols w:space="720"/>
        </w:sectPr>
      </w:pP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381"/>
        <w:gridCol w:w="994"/>
        <w:gridCol w:w="904"/>
        <w:gridCol w:w="904"/>
        <w:gridCol w:w="904"/>
        <w:gridCol w:w="904"/>
        <w:gridCol w:w="694"/>
        <w:gridCol w:w="340"/>
        <w:gridCol w:w="340"/>
        <w:gridCol w:w="340"/>
        <w:gridCol w:w="919"/>
      </w:tblGrid>
      <w:tr w:rsidR="00A90830">
        <w:tc>
          <w:tcPr>
            <w:tcW w:w="567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2381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Виды инвестиционных затрат и источников финансирования</w:t>
            </w:r>
          </w:p>
        </w:tc>
        <w:tc>
          <w:tcPr>
            <w:tcW w:w="994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5330" w:type="dxa"/>
            <w:gridSpan w:val="8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  <w:tc>
          <w:tcPr>
            <w:tcW w:w="919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Всего по проекту</w:t>
            </w:r>
          </w:p>
        </w:tc>
      </w:tr>
      <w:tr w:rsidR="00A90830">
        <w:tc>
          <w:tcPr>
            <w:tcW w:w="567" w:type="dxa"/>
            <w:vMerge/>
          </w:tcPr>
          <w:p w:rsidR="00A90830" w:rsidRDefault="00A90830"/>
        </w:tc>
        <w:tc>
          <w:tcPr>
            <w:tcW w:w="2381" w:type="dxa"/>
            <w:vMerge/>
          </w:tcPr>
          <w:p w:rsidR="00A90830" w:rsidRDefault="00A90830"/>
        </w:tc>
        <w:tc>
          <w:tcPr>
            <w:tcW w:w="994" w:type="dxa"/>
            <w:vMerge/>
          </w:tcPr>
          <w:p w:rsidR="00A90830" w:rsidRDefault="00A90830"/>
        </w:tc>
        <w:tc>
          <w:tcPr>
            <w:tcW w:w="4310" w:type="dxa"/>
            <w:gridSpan w:val="5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340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919" w:type="dxa"/>
            <w:vMerge/>
          </w:tcPr>
          <w:p w:rsidR="00A90830" w:rsidRDefault="00A90830"/>
        </w:tc>
      </w:tr>
      <w:tr w:rsidR="00A90830">
        <w:tc>
          <w:tcPr>
            <w:tcW w:w="567" w:type="dxa"/>
            <w:vMerge/>
          </w:tcPr>
          <w:p w:rsidR="00A90830" w:rsidRDefault="00A90830"/>
        </w:tc>
        <w:tc>
          <w:tcPr>
            <w:tcW w:w="2381" w:type="dxa"/>
            <w:vMerge/>
          </w:tcPr>
          <w:p w:rsidR="00A90830" w:rsidRDefault="00A90830"/>
        </w:tc>
        <w:tc>
          <w:tcPr>
            <w:tcW w:w="994" w:type="dxa"/>
            <w:vMerge/>
          </w:tcPr>
          <w:p w:rsidR="00A90830" w:rsidRDefault="00A90830"/>
        </w:tc>
        <w:tc>
          <w:tcPr>
            <w:tcW w:w="904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I квартал</w:t>
            </w:r>
          </w:p>
        </w:tc>
        <w:tc>
          <w:tcPr>
            <w:tcW w:w="904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II квартал</w:t>
            </w:r>
          </w:p>
        </w:tc>
        <w:tc>
          <w:tcPr>
            <w:tcW w:w="904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III квартал</w:t>
            </w:r>
          </w:p>
        </w:tc>
        <w:tc>
          <w:tcPr>
            <w:tcW w:w="904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IV квартал</w:t>
            </w:r>
          </w:p>
        </w:tc>
        <w:tc>
          <w:tcPr>
            <w:tcW w:w="694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Всего за год</w:t>
            </w:r>
          </w:p>
        </w:tc>
        <w:tc>
          <w:tcPr>
            <w:tcW w:w="340" w:type="dxa"/>
            <w:vMerge/>
          </w:tcPr>
          <w:p w:rsidR="00A90830" w:rsidRDefault="00A90830"/>
        </w:tc>
        <w:tc>
          <w:tcPr>
            <w:tcW w:w="340" w:type="dxa"/>
            <w:vMerge/>
          </w:tcPr>
          <w:p w:rsidR="00A90830" w:rsidRDefault="00A90830"/>
        </w:tc>
        <w:tc>
          <w:tcPr>
            <w:tcW w:w="340" w:type="dxa"/>
            <w:vMerge/>
          </w:tcPr>
          <w:p w:rsidR="00A90830" w:rsidRDefault="00A90830"/>
        </w:tc>
        <w:tc>
          <w:tcPr>
            <w:tcW w:w="919" w:type="dxa"/>
            <w:vMerge/>
          </w:tcPr>
          <w:p w:rsidR="00A90830" w:rsidRDefault="00A90830"/>
        </w:tc>
      </w:tr>
      <w:tr w:rsidR="00A90830">
        <w:tc>
          <w:tcPr>
            <w:tcW w:w="56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381" w:type="dxa"/>
          </w:tcPr>
          <w:p w:rsidR="00A90830" w:rsidRDefault="00A90830">
            <w:pPr>
              <w:pStyle w:val="ConsPlusNormal"/>
              <w:outlineLvl w:val="3"/>
            </w:pPr>
            <w:r>
              <w:t>I. Инвестиционные затраты</w:t>
            </w:r>
          </w:p>
        </w:tc>
        <w:tc>
          <w:tcPr>
            <w:tcW w:w="99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9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  <w:r>
              <w:t>Капитальные затраты (без НДС)</w:t>
            </w:r>
          </w:p>
        </w:tc>
        <w:tc>
          <w:tcPr>
            <w:tcW w:w="994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94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bookmarkStart w:id="218" w:name="P7748"/>
            <w:bookmarkEnd w:id="218"/>
            <w:r>
              <w:t>1.1</w:t>
            </w:r>
          </w:p>
        </w:tc>
        <w:tc>
          <w:tcPr>
            <w:tcW w:w="2381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Строительно-монтажные работы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381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Приобретение и монтаж оборудования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center"/>
            </w:pPr>
            <w:bookmarkStart w:id="219" w:name="P7772"/>
            <w:bookmarkEnd w:id="219"/>
            <w:r>
              <w:t>1.3</w:t>
            </w:r>
          </w:p>
        </w:tc>
        <w:tc>
          <w:tcPr>
            <w:tcW w:w="2381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  <w:r>
              <w:t>Другие инвестиционные затраты (указать)</w:t>
            </w:r>
          </w:p>
        </w:tc>
        <w:tc>
          <w:tcPr>
            <w:tcW w:w="994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94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bookmarkStart w:id="220" w:name="P7784"/>
            <w:bookmarkEnd w:id="220"/>
            <w:r>
              <w:t>2</w:t>
            </w:r>
          </w:p>
        </w:tc>
        <w:tc>
          <w:tcPr>
            <w:tcW w:w="2381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  <w:r>
              <w:t xml:space="preserve">Итого капитальные затраты без НДС - стоимость проекта (сумма </w:t>
            </w:r>
            <w:hyperlink w:anchor="P7748" w:history="1">
              <w:r>
                <w:rPr>
                  <w:color w:val="0000FF"/>
                </w:rPr>
                <w:t>строк</w:t>
              </w:r>
            </w:hyperlink>
            <w:r>
              <w:t xml:space="preserve"> </w:t>
            </w:r>
            <w:hyperlink w:anchor="P7748" w:history="1">
              <w:r>
                <w:rPr>
                  <w:color w:val="0000FF"/>
                </w:rPr>
                <w:t>1.1</w:t>
              </w:r>
            </w:hyperlink>
            <w:r>
              <w:t xml:space="preserve"> - </w:t>
            </w:r>
            <w:hyperlink w:anchor="P7772" w:history="1">
              <w:r>
                <w:rPr>
                  <w:color w:val="0000FF"/>
                </w:rPr>
                <w:t>1.3</w:t>
              </w:r>
            </w:hyperlink>
            <w:r>
              <w:t>)</w:t>
            </w:r>
          </w:p>
        </w:tc>
        <w:tc>
          <w:tcPr>
            <w:tcW w:w="994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94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2381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  <w:r>
              <w:t>Из них капитальные затраты в СКВ</w:t>
            </w:r>
          </w:p>
        </w:tc>
        <w:tc>
          <w:tcPr>
            <w:tcW w:w="994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94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7" w:type="dxa"/>
          </w:tcPr>
          <w:p w:rsidR="00A90830" w:rsidRDefault="00A90830">
            <w:pPr>
              <w:pStyle w:val="ConsPlusNormal"/>
              <w:jc w:val="center"/>
            </w:pPr>
            <w:bookmarkStart w:id="221" w:name="P7808"/>
            <w:bookmarkEnd w:id="221"/>
            <w:r>
              <w:t>3</w:t>
            </w:r>
          </w:p>
        </w:tc>
        <w:tc>
          <w:tcPr>
            <w:tcW w:w="2381" w:type="dxa"/>
          </w:tcPr>
          <w:p w:rsidR="00A90830" w:rsidRDefault="00A90830">
            <w:pPr>
              <w:pStyle w:val="ConsPlusNormal"/>
            </w:pPr>
            <w:r>
              <w:t>НДС, уплачиваемый при осуществлении капитальных затрат</w:t>
            </w:r>
          </w:p>
        </w:tc>
        <w:tc>
          <w:tcPr>
            <w:tcW w:w="99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9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7" w:type="dxa"/>
          </w:tcPr>
          <w:p w:rsidR="00A90830" w:rsidRDefault="00A90830">
            <w:pPr>
              <w:pStyle w:val="ConsPlusNormal"/>
              <w:jc w:val="center"/>
            </w:pPr>
            <w:bookmarkStart w:id="222" w:name="P7820"/>
            <w:bookmarkEnd w:id="222"/>
            <w:r>
              <w:lastRenderedPageBreak/>
              <w:t>4</w:t>
            </w:r>
          </w:p>
        </w:tc>
        <w:tc>
          <w:tcPr>
            <w:tcW w:w="2381" w:type="dxa"/>
          </w:tcPr>
          <w:p w:rsidR="00A90830" w:rsidRDefault="00A90830">
            <w:pPr>
              <w:pStyle w:val="ConsPlusNormal"/>
            </w:pPr>
            <w:r>
              <w:t>Прирост чистого оборотного капитала</w:t>
            </w:r>
          </w:p>
        </w:tc>
        <w:tc>
          <w:tcPr>
            <w:tcW w:w="99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4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4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4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9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7" w:type="dxa"/>
          </w:tcPr>
          <w:p w:rsidR="00A90830" w:rsidRDefault="00A908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A90830" w:rsidRDefault="00A90830">
            <w:pPr>
              <w:pStyle w:val="ConsPlusNormal"/>
            </w:pPr>
            <w:r>
              <w:t>Итого общие инвестиционные затраты с НДС (</w:t>
            </w:r>
            <w:hyperlink w:anchor="P7784" w:history="1">
              <w:r>
                <w:rPr>
                  <w:color w:val="0000FF"/>
                </w:rPr>
                <w:t>стр. 2</w:t>
              </w:r>
            </w:hyperlink>
            <w:r>
              <w:t xml:space="preserve"> + </w:t>
            </w:r>
            <w:hyperlink w:anchor="P7808" w:history="1">
              <w:r>
                <w:rPr>
                  <w:color w:val="0000FF"/>
                </w:rPr>
                <w:t>стр. 3</w:t>
              </w:r>
            </w:hyperlink>
            <w:r>
              <w:t xml:space="preserve"> + </w:t>
            </w:r>
            <w:hyperlink w:anchor="P7820" w:history="1">
              <w:r>
                <w:rPr>
                  <w:color w:val="0000FF"/>
                </w:rPr>
                <w:t>стр. 4</w:t>
              </w:r>
            </w:hyperlink>
            <w:r>
              <w:t>)</w:t>
            </w:r>
          </w:p>
        </w:tc>
        <w:tc>
          <w:tcPr>
            <w:tcW w:w="99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9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381" w:type="dxa"/>
          </w:tcPr>
          <w:p w:rsidR="00A90830" w:rsidRDefault="00A90830">
            <w:pPr>
              <w:pStyle w:val="ConsPlusNormal"/>
              <w:outlineLvl w:val="3"/>
            </w:pPr>
            <w:r>
              <w:t>II. Источники финансирования инвестиционных затрат</w:t>
            </w:r>
          </w:p>
        </w:tc>
        <w:tc>
          <w:tcPr>
            <w:tcW w:w="99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9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7" w:type="dxa"/>
          </w:tcPr>
          <w:p w:rsidR="00A90830" w:rsidRDefault="00A90830">
            <w:pPr>
              <w:pStyle w:val="ConsPlusNormal"/>
              <w:jc w:val="center"/>
            </w:pPr>
            <w:bookmarkStart w:id="223" w:name="P7856"/>
            <w:bookmarkEnd w:id="223"/>
            <w:r>
              <w:t>6</w:t>
            </w:r>
          </w:p>
        </w:tc>
        <w:tc>
          <w:tcPr>
            <w:tcW w:w="2381" w:type="dxa"/>
          </w:tcPr>
          <w:p w:rsidR="00A90830" w:rsidRDefault="00A90830">
            <w:pPr>
              <w:pStyle w:val="ConsPlusNormal"/>
            </w:pPr>
            <w:r>
              <w:t>Собственные средства</w:t>
            </w:r>
          </w:p>
        </w:tc>
        <w:tc>
          <w:tcPr>
            <w:tcW w:w="99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9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bookmarkStart w:id="224" w:name="P7868"/>
            <w:bookmarkEnd w:id="224"/>
            <w:r>
              <w:t>7</w:t>
            </w:r>
          </w:p>
        </w:tc>
        <w:tc>
          <w:tcPr>
            <w:tcW w:w="2381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  <w:r>
              <w:t>Заемные и привлеченные средства - всего</w:t>
            </w:r>
          </w:p>
        </w:tc>
        <w:tc>
          <w:tcPr>
            <w:tcW w:w="994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94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381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 том числе: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2381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иностранные кредиты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2381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внутренние кредиты в иностранной валюте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2381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внутренние кредиты в национальной валюте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94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2381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  <w:r>
              <w:t>прочие привлеченные средства, в том числе с использованием инструментов рынка ценных бумаг (указать)</w:t>
            </w:r>
          </w:p>
        </w:tc>
        <w:tc>
          <w:tcPr>
            <w:tcW w:w="994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94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7" w:type="dxa"/>
          </w:tcPr>
          <w:p w:rsidR="00A90830" w:rsidRDefault="00A90830">
            <w:pPr>
              <w:pStyle w:val="ConsPlusNormal"/>
              <w:jc w:val="center"/>
            </w:pPr>
            <w:r>
              <w:t>7.5</w:t>
            </w:r>
          </w:p>
        </w:tc>
        <w:tc>
          <w:tcPr>
            <w:tcW w:w="2381" w:type="dxa"/>
          </w:tcPr>
          <w:p w:rsidR="00A90830" w:rsidRDefault="00A90830">
            <w:pPr>
              <w:pStyle w:val="ConsPlusNormal"/>
            </w:pPr>
            <w:r>
              <w:t>государственное участие</w:t>
            </w:r>
          </w:p>
        </w:tc>
        <w:tc>
          <w:tcPr>
            <w:tcW w:w="99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9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7" w:type="dxa"/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381" w:type="dxa"/>
          </w:tcPr>
          <w:p w:rsidR="00A90830" w:rsidRDefault="00A90830">
            <w:pPr>
              <w:pStyle w:val="ConsPlusNormal"/>
            </w:pPr>
            <w:r>
              <w:t>Итого по всем источникам финансирования инвестиционных затрат (</w:t>
            </w:r>
            <w:hyperlink w:anchor="P7856" w:history="1">
              <w:r>
                <w:rPr>
                  <w:color w:val="0000FF"/>
                </w:rPr>
                <w:t>стр. 6</w:t>
              </w:r>
            </w:hyperlink>
            <w:r>
              <w:t xml:space="preserve"> + </w:t>
            </w:r>
            <w:hyperlink w:anchor="P7868" w:history="1">
              <w:r>
                <w:rPr>
                  <w:color w:val="0000FF"/>
                </w:rPr>
                <w:t>стр. 7</w:t>
              </w:r>
            </w:hyperlink>
            <w:r>
              <w:t>)</w:t>
            </w:r>
          </w:p>
        </w:tc>
        <w:tc>
          <w:tcPr>
            <w:tcW w:w="99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9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381" w:type="dxa"/>
          </w:tcPr>
          <w:p w:rsidR="00A90830" w:rsidRDefault="00A90830">
            <w:pPr>
              <w:pStyle w:val="ConsPlusNormal"/>
              <w:outlineLvl w:val="3"/>
            </w:pPr>
            <w:r>
              <w:t>III. Финансовые издержки по проекту</w:t>
            </w:r>
          </w:p>
        </w:tc>
        <w:tc>
          <w:tcPr>
            <w:tcW w:w="99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69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  <w:r>
              <w:t>Плата за кредиты (займы), связанные с осуществлением капитальных затрат по проекту (проценты по кредитам (займам), плата за гарантию Правительства Республики Беларусь, комиссии банков и другие платежи - указать)</w:t>
            </w:r>
          </w:p>
        </w:tc>
        <w:tc>
          <w:tcPr>
            <w:tcW w:w="994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94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2381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  <w:r>
              <w:t>В том числе часть процентов по кредитам (займам), запрашиваемая к возмещению из средств республиканского бюджета</w:t>
            </w:r>
          </w:p>
        </w:tc>
        <w:tc>
          <w:tcPr>
            <w:tcW w:w="994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04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694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919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sectPr w:rsidR="00A9083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1. В графе "Базовый период (год)" указываются суммы инвестиционных затрат, источников финансирования и финансовых издержек по проекту за предшествующий период.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2. Прирост чистого оборотного капитала (</w:t>
      </w:r>
      <w:hyperlink w:anchor="P7820" w:history="1">
        <w:r>
          <w:rPr>
            <w:color w:val="0000FF"/>
          </w:rPr>
          <w:t>стр. 4</w:t>
        </w:r>
      </w:hyperlink>
      <w:r>
        <w:t>) определяется как разница между приростом чистого оборотного капитала, рассчитанным с учетом реализации проекта, и приростом чистого оборотного капитала, рассчитанным без учета его реализации.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r>
        <w:t>Таблица 5-5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Расчет погашения долгосрочных кредитов, займов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4252"/>
        <w:gridCol w:w="1530"/>
        <w:gridCol w:w="453"/>
        <w:gridCol w:w="453"/>
        <w:gridCol w:w="510"/>
        <w:gridCol w:w="510"/>
        <w:gridCol w:w="793"/>
      </w:tblGrid>
      <w:tr w:rsidR="00A90830">
        <w:tc>
          <w:tcPr>
            <w:tcW w:w="566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4252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530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1926" w:type="dxa"/>
            <w:gridSpan w:val="4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годам (периодам) реализации проекта</w:t>
            </w:r>
          </w:p>
        </w:tc>
        <w:tc>
          <w:tcPr>
            <w:tcW w:w="793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Всего</w:t>
            </w:r>
          </w:p>
        </w:tc>
      </w:tr>
      <w:tr w:rsidR="00A90830">
        <w:tc>
          <w:tcPr>
            <w:tcW w:w="566" w:type="dxa"/>
            <w:vMerge/>
          </w:tcPr>
          <w:p w:rsidR="00A90830" w:rsidRDefault="00A90830"/>
        </w:tc>
        <w:tc>
          <w:tcPr>
            <w:tcW w:w="4252" w:type="dxa"/>
            <w:vMerge/>
          </w:tcPr>
          <w:p w:rsidR="00A90830" w:rsidRDefault="00A90830"/>
        </w:tc>
        <w:tc>
          <w:tcPr>
            <w:tcW w:w="1530" w:type="dxa"/>
            <w:vMerge/>
          </w:tcPr>
          <w:p w:rsidR="00A90830" w:rsidRDefault="00A90830"/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51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793" w:type="dxa"/>
            <w:vMerge/>
          </w:tcPr>
          <w:p w:rsidR="00A90830" w:rsidRDefault="00A90830"/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>I. По проекту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>Сумма получаемого кредита, займа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>Задолженность на начало года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>Сумма основного долга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>Начислено процентов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>Начислено прочих издержек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bookmarkStart w:id="225" w:name="P8067"/>
            <w:bookmarkEnd w:id="225"/>
            <w:r>
              <w:t>6</w:t>
            </w: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>Погашение основного долга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bookmarkStart w:id="226" w:name="P8075"/>
            <w:bookmarkEnd w:id="226"/>
            <w:r>
              <w:t>7</w:t>
            </w: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>Погашение процентов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bookmarkStart w:id="227" w:name="P8083"/>
            <w:bookmarkEnd w:id="227"/>
            <w:r>
              <w:t>8</w:t>
            </w: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>Погашение прочих издержек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bookmarkStart w:id="228" w:name="P8091"/>
            <w:bookmarkEnd w:id="228"/>
            <w:r>
              <w:t>9</w:t>
            </w: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>Итого погашение задолженности (</w:t>
            </w:r>
            <w:hyperlink w:anchor="P8067" w:history="1">
              <w:r>
                <w:rPr>
                  <w:color w:val="0000FF"/>
                </w:rPr>
                <w:t>стр. 6</w:t>
              </w:r>
            </w:hyperlink>
            <w:r>
              <w:t xml:space="preserve"> + </w:t>
            </w:r>
            <w:hyperlink w:anchor="P8075" w:history="1">
              <w:r>
                <w:rPr>
                  <w:color w:val="0000FF"/>
                </w:rPr>
                <w:t>стр. 7</w:t>
              </w:r>
            </w:hyperlink>
            <w:r>
              <w:t xml:space="preserve"> + </w:t>
            </w:r>
            <w:hyperlink w:anchor="P8083" w:history="1">
              <w:r>
                <w:rPr>
                  <w:color w:val="0000FF"/>
                </w:rPr>
                <w:t>стр. 8</w:t>
              </w:r>
            </w:hyperlink>
            <w:r>
              <w:t>)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>Задолженность на конец года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х</w:t>
            </w: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bookmarkStart w:id="229" w:name="P8107"/>
            <w:bookmarkEnd w:id="229"/>
            <w:r>
              <w:t>11</w:t>
            </w: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>Возмещение из бюджета части процентов по кредитам, займам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>II. Существующие долгосрочные кредиты, займы организации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>Сумма получаемого кредита, займа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>Задолженность на начало года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>Начислено процентов и прочих издержек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>Погашение основного долга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>Погашение процентов и прочих издержек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bookmarkStart w:id="230" w:name="P8163"/>
            <w:bookmarkEnd w:id="230"/>
            <w:r>
              <w:t>17</w:t>
            </w: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>Итого погашение задолженности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>Задолженность на конец года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bookmarkStart w:id="231" w:name="P8179"/>
            <w:bookmarkEnd w:id="231"/>
            <w:r>
              <w:t>19</w:t>
            </w: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>Возмещение из бюджета части процентов по кредитам, займам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>III. Прочие долгосрочные обязательства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bookmarkStart w:id="232" w:name="P8195"/>
            <w:bookmarkEnd w:id="232"/>
            <w:r>
              <w:t>20</w:t>
            </w: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>Погашение прочих долгосрочных обязательств организации (указать)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 xml:space="preserve">Всего погашение задолженности по кредитам, займам (сумма </w:t>
            </w:r>
            <w:hyperlink w:anchor="P8091" w:history="1">
              <w:r>
                <w:rPr>
                  <w:color w:val="0000FF"/>
                </w:rPr>
                <w:t>стр. 9</w:t>
              </w:r>
            </w:hyperlink>
            <w:r>
              <w:t xml:space="preserve">, </w:t>
            </w:r>
            <w:hyperlink w:anchor="P8163" w:history="1">
              <w:r>
                <w:rPr>
                  <w:color w:val="0000FF"/>
                </w:rPr>
                <w:t>17</w:t>
              </w:r>
            </w:hyperlink>
            <w:r>
              <w:t xml:space="preserve"> и </w:t>
            </w:r>
            <w:hyperlink w:anchor="P8195" w:history="1">
              <w:r>
                <w:rPr>
                  <w:color w:val="0000FF"/>
                </w:rPr>
                <w:t>20</w:t>
              </w:r>
            </w:hyperlink>
            <w:r>
              <w:t>)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252" w:type="dxa"/>
          </w:tcPr>
          <w:p w:rsidR="00A90830" w:rsidRDefault="00A90830">
            <w:pPr>
              <w:pStyle w:val="ConsPlusNormal"/>
            </w:pPr>
            <w:r>
              <w:t>Всего возмещение из бюджета части процентов по кредитам, займам (</w:t>
            </w:r>
            <w:hyperlink w:anchor="P8107" w:history="1">
              <w:r>
                <w:rPr>
                  <w:color w:val="0000FF"/>
                </w:rPr>
                <w:t>стр. 11</w:t>
              </w:r>
            </w:hyperlink>
            <w:r>
              <w:t xml:space="preserve"> + </w:t>
            </w:r>
            <w:hyperlink w:anchor="P8179" w:history="1">
              <w:r>
                <w:rPr>
                  <w:color w:val="0000FF"/>
                </w:rPr>
                <w:t>стр. 19</w:t>
              </w:r>
            </w:hyperlink>
            <w:r>
              <w:t>)</w:t>
            </w:r>
          </w:p>
        </w:tc>
        <w:tc>
          <w:tcPr>
            <w:tcW w:w="153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1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93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233" w:name="P8220"/>
      <w:bookmarkEnd w:id="233"/>
      <w:r>
        <w:t>Таблица 5-6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Расчет прибыли от реализации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365"/>
        <w:gridCol w:w="1474"/>
        <w:gridCol w:w="566"/>
        <w:gridCol w:w="453"/>
        <w:gridCol w:w="963"/>
        <w:gridCol w:w="566"/>
      </w:tblGrid>
      <w:tr w:rsidR="00A90830">
        <w:tc>
          <w:tcPr>
            <w:tcW w:w="680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4365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474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2548" w:type="dxa"/>
            <w:gridSpan w:val="4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</w:tr>
      <w:tr w:rsidR="00A90830">
        <w:tc>
          <w:tcPr>
            <w:tcW w:w="680" w:type="dxa"/>
            <w:vMerge/>
          </w:tcPr>
          <w:p w:rsidR="00A90830" w:rsidRDefault="00A90830"/>
        </w:tc>
        <w:tc>
          <w:tcPr>
            <w:tcW w:w="4365" w:type="dxa"/>
            <w:vMerge/>
          </w:tcPr>
          <w:p w:rsidR="00A90830" w:rsidRDefault="00A90830"/>
        </w:tc>
        <w:tc>
          <w:tcPr>
            <w:tcW w:w="1474" w:type="dxa"/>
            <w:vMerge/>
          </w:tcPr>
          <w:p w:rsidR="00A90830" w:rsidRDefault="00A90830"/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34" w:name="P8233"/>
            <w:bookmarkEnd w:id="234"/>
            <w:r>
              <w:t>1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Выручка от реализации продукции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35" w:name="P8240"/>
            <w:bookmarkEnd w:id="235"/>
            <w:r>
              <w:t>2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Налоги, сборы, платежи, включаемые в выручку от реализации продукции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36" w:name="P8247"/>
            <w:bookmarkEnd w:id="236"/>
            <w:r>
              <w:t>3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Выручка от реализации продукции (за минусом НДС, акцизов и иных обязательных платежей) (</w:t>
            </w:r>
            <w:hyperlink w:anchor="P8233" w:history="1">
              <w:r>
                <w:rPr>
                  <w:color w:val="0000FF"/>
                </w:rPr>
                <w:t>стр. 1</w:t>
              </w:r>
            </w:hyperlink>
            <w:r>
              <w:t xml:space="preserve"> - </w:t>
            </w:r>
            <w:hyperlink w:anchor="P8240" w:history="1">
              <w:r>
                <w:rPr>
                  <w:color w:val="0000FF"/>
                </w:rPr>
                <w:t>стр. 2</w:t>
              </w:r>
            </w:hyperlink>
            <w:r>
              <w:t>)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37" w:name="P8254"/>
            <w:bookmarkEnd w:id="237"/>
            <w:r>
              <w:t>4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Условно-переменные издержки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Маржинальная (переменная) прибыль (</w:t>
            </w:r>
            <w:hyperlink w:anchor="P8247" w:history="1">
              <w:r>
                <w:rPr>
                  <w:color w:val="0000FF"/>
                </w:rPr>
                <w:t>стр. 3</w:t>
              </w:r>
            </w:hyperlink>
            <w:r>
              <w:t xml:space="preserve"> - </w:t>
            </w:r>
            <w:hyperlink w:anchor="P8254" w:history="1">
              <w:r>
                <w:rPr>
                  <w:color w:val="0000FF"/>
                </w:rPr>
                <w:t>стр. 4</w:t>
              </w:r>
            </w:hyperlink>
            <w:r>
              <w:t>)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38" w:name="P8268"/>
            <w:bookmarkEnd w:id="238"/>
            <w:r>
              <w:t>6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Условно-постоянные издержки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39" w:name="P8275"/>
            <w:bookmarkEnd w:id="239"/>
            <w:r>
              <w:t>7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Прибыль (убыток) от реализации (</w:t>
            </w:r>
            <w:hyperlink w:anchor="P8247" w:history="1">
              <w:r>
                <w:rPr>
                  <w:color w:val="0000FF"/>
                </w:rPr>
                <w:t>стр. 3</w:t>
              </w:r>
            </w:hyperlink>
            <w:r>
              <w:t xml:space="preserve"> - </w:t>
            </w:r>
            <w:hyperlink w:anchor="P8254" w:history="1">
              <w:r>
                <w:rPr>
                  <w:color w:val="0000FF"/>
                </w:rPr>
                <w:t>стр. 4</w:t>
              </w:r>
            </w:hyperlink>
            <w:r>
              <w:t xml:space="preserve"> - </w:t>
            </w:r>
            <w:hyperlink w:anchor="P8268" w:history="1">
              <w:r>
                <w:rPr>
                  <w:color w:val="0000FF"/>
                </w:rPr>
                <w:t>стр. 6</w:t>
              </w:r>
            </w:hyperlink>
            <w:r>
              <w:t>)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Прочие доходы и расходы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40" w:name="P8289"/>
            <w:bookmarkEnd w:id="240"/>
            <w:r>
              <w:t>8.1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Прочие доходы по текущей деятельности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41" w:name="P8296"/>
            <w:bookmarkEnd w:id="241"/>
            <w:r>
              <w:lastRenderedPageBreak/>
              <w:t>8.2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Прочие расходы по текущей деятельности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42" w:name="P8303"/>
            <w:bookmarkEnd w:id="242"/>
            <w:r>
              <w:t>8.3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Прибыль (убыток) от текущей деятельности (</w:t>
            </w:r>
            <w:hyperlink w:anchor="P8275" w:history="1">
              <w:r>
                <w:rPr>
                  <w:color w:val="0000FF"/>
                </w:rPr>
                <w:t>стр. 7</w:t>
              </w:r>
            </w:hyperlink>
            <w:r>
              <w:t xml:space="preserve"> + </w:t>
            </w:r>
            <w:hyperlink w:anchor="P8289" w:history="1">
              <w:r>
                <w:rPr>
                  <w:color w:val="0000FF"/>
                </w:rPr>
                <w:t>стр. 8.1</w:t>
              </w:r>
            </w:hyperlink>
            <w:r>
              <w:t xml:space="preserve"> - </w:t>
            </w:r>
            <w:hyperlink w:anchor="P8296" w:history="1">
              <w:r>
                <w:rPr>
                  <w:color w:val="0000FF"/>
                </w:rPr>
                <w:t>стр. 8.2</w:t>
              </w:r>
            </w:hyperlink>
            <w:r>
              <w:t>)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43" w:name="P8310"/>
            <w:bookmarkEnd w:id="243"/>
            <w:r>
              <w:t>8.4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Доходы от инвестиционной деятельности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44" w:name="P8317"/>
            <w:bookmarkEnd w:id="244"/>
            <w:r>
              <w:t>8.5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Расходы от инвестиционной деятельности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45" w:name="P8324"/>
            <w:bookmarkEnd w:id="245"/>
            <w:r>
              <w:t>8.6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Доходы от финансовой деятельности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46" w:name="P8331"/>
            <w:bookmarkEnd w:id="246"/>
            <w:r>
              <w:t>8.7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Расходы от финансовой деятельности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8.7.1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Проценты по долгосрочным кредитам, займам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8.7.2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Проценты по краткосрочным кредитам, займам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8.7.3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Прочие финансовые издержки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47" w:name="P8359"/>
            <w:bookmarkEnd w:id="247"/>
            <w:r>
              <w:t>8.8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Иные доходы и расходы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48" w:name="P8366"/>
            <w:bookmarkEnd w:id="248"/>
            <w:r>
              <w:t>9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Прибыль (убыток) от инвестиционной, финансовой и иной деятельности (</w:t>
            </w:r>
            <w:hyperlink w:anchor="P8310" w:history="1">
              <w:r>
                <w:rPr>
                  <w:color w:val="0000FF"/>
                </w:rPr>
                <w:t>стр. 8.4</w:t>
              </w:r>
            </w:hyperlink>
            <w:r>
              <w:t xml:space="preserve"> - </w:t>
            </w:r>
            <w:hyperlink w:anchor="P8317" w:history="1">
              <w:r>
                <w:rPr>
                  <w:color w:val="0000FF"/>
                </w:rPr>
                <w:t>стр. 8.5</w:t>
              </w:r>
            </w:hyperlink>
            <w:r>
              <w:t xml:space="preserve"> + </w:t>
            </w:r>
            <w:hyperlink w:anchor="P8324" w:history="1">
              <w:r>
                <w:rPr>
                  <w:color w:val="0000FF"/>
                </w:rPr>
                <w:t>стр. 8.6</w:t>
              </w:r>
            </w:hyperlink>
            <w:r>
              <w:t xml:space="preserve"> - </w:t>
            </w:r>
            <w:hyperlink w:anchor="P8331" w:history="1">
              <w:r>
                <w:rPr>
                  <w:color w:val="0000FF"/>
                </w:rPr>
                <w:t>стр. 8.7</w:t>
              </w:r>
            </w:hyperlink>
            <w:r>
              <w:t xml:space="preserve"> + </w:t>
            </w:r>
            <w:hyperlink w:anchor="P8359" w:history="1">
              <w:r>
                <w:rPr>
                  <w:color w:val="0000FF"/>
                </w:rPr>
                <w:t>стр. 8.8</w:t>
              </w:r>
            </w:hyperlink>
            <w:r>
              <w:t>)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49" w:name="P8373"/>
            <w:bookmarkEnd w:id="249"/>
            <w:r>
              <w:t>10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Прибыль (убыток) до налогообложения (</w:t>
            </w:r>
            <w:hyperlink w:anchor="P8303" w:history="1">
              <w:r>
                <w:rPr>
                  <w:color w:val="0000FF"/>
                </w:rPr>
                <w:t>стр. 8.3</w:t>
              </w:r>
            </w:hyperlink>
            <w:r>
              <w:t xml:space="preserve"> + </w:t>
            </w:r>
            <w:hyperlink w:anchor="P8366" w:history="1">
              <w:r>
                <w:rPr>
                  <w:color w:val="0000FF"/>
                </w:rPr>
                <w:t>стр. 9</w:t>
              </w:r>
            </w:hyperlink>
            <w:r>
              <w:t>)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Справочно: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валовая прибыль для налогообложения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инвестиционный вычет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50" w:name="P8401"/>
            <w:bookmarkEnd w:id="250"/>
            <w:r>
              <w:t>11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Налог на прибыль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51" w:name="P8408"/>
            <w:bookmarkEnd w:id="251"/>
            <w:r>
              <w:t>12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Изменение отложенных налоговых активов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52" w:name="P8415"/>
            <w:bookmarkEnd w:id="252"/>
            <w:r>
              <w:t>13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Изменение отложенных налоговых обязательств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53" w:name="P8422"/>
            <w:bookmarkEnd w:id="253"/>
            <w:r>
              <w:t>14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Прочие налоги и сборы, исчисляемые из прибыли (дохода)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54" w:name="P8429"/>
            <w:bookmarkEnd w:id="254"/>
            <w:r>
              <w:t>15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Чистая прибыль (убыток) (</w:t>
            </w:r>
            <w:hyperlink w:anchor="P8373" w:history="1">
              <w:r>
                <w:rPr>
                  <w:color w:val="0000FF"/>
                </w:rPr>
                <w:t>стр. 10</w:t>
              </w:r>
            </w:hyperlink>
            <w:r>
              <w:t xml:space="preserve"> - </w:t>
            </w:r>
            <w:hyperlink w:anchor="P8401" w:history="1">
              <w:r>
                <w:rPr>
                  <w:color w:val="0000FF"/>
                </w:rPr>
                <w:t>стр. 11</w:t>
              </w:r>
            </w:hyperlink>
            <w:r>
              <w:t xml:space="preserve"> +/- </w:t>
            </w:r>
            <w:hyperlink w:anchor="P8408" w:history="1">
              <w:r>
                <w:rPr>
                  <w:color w:val="0000FF"/>
                </w:rPr>
                <w:t>стр. 12</w:t>
              </w:r>
            </w:hyperlink>
            <w:r>
              <w:t xml:space="preserve"> +/- </w:t>
            </w:r>
            <w:hyperlink w:anchor="P8415" w:history="1">
              <w:r>
                <w:rPr>
                  <w:color w:val="0000FF"/>
                </w:rPr>
                <w:t>стр. 13</w:t>
              </w:r>
            </w:hyperlink>
            <w:r>
              <w:t xml:space="preserve"> - </w:t>
            </w:r>
            <w:hyperlink w:anchor="P8422" w:history="1">
              <w:r>
                <w:rPr>
                  <w:color w:val="0000FF"/>
                </w:rPr>
                <w:t>стр. 14</w:t>
              </w:r>
            </w:hyperlink>
            <w:r>
              <w:t>)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Чистый доход (</w:t>
            </w:r>
            <w:hyperlink w:anchor="P8429" w:history="1">
              <w:r>
                <w:rPr>
                  <w:color w:val="0000FF"/>
                </w:rPr>
                <w:t>стр. 15</w:t>
              </w:r>
            </w:hyperlink>
            <w:r>
              <w:t xml:space="preserve"> + </w:t>
            </w:r>
            <w:hyperlink w:anchor="P2832" w:history="1">
              <w:r>
                <w:rPr>
                  <w:color w:val="0000FF"/>
                </w:rPr>
                <w:t>стр. 3.3 табл. 4-8</w:t>
              </w:r>
            </w:hyperlink>
            <w:r>
              <w:t>)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55" w:name="P8443"/>
            <w:bookmarkEnd w:id="255"/>
            <w:r>
              <w:t>17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Погашение задолженности по долгосрочным кредитам, займам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r>
              <w:t>17.1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 xml:space="preserve">Погашение процентов по долгосрочным кредитам, займам, относимых в соответствии с законодательством на </w:t>
            </w:r>
            <w:r>
              <w:lastRenderedPageBreak/>
              <w:t>стоимость инвестиционных активов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80" w:type="dxa"/>
          </w:tcPr>
          <w:p w:rsidR="00A90830" w:rsidRDefault="00A90830">
            <w:pPr>
              <w:pStyle w:val="ConsPlusNormal"/>
              <w:jc w:val="center"/>
            </w:pPr>
            <w:bookmarkStart w:id="256" w:name="P8457"/>
            <w:bookmarkEnd w:id="256"/>
            <w:r>
              <w:lastRenderedPageBreak/>
              <w:t>18</w:t>
            </w:r>
          </w:p>
        </w:tc>
        <w:tc>
          <w:tcPr>
            <w:tcW w:w="4365" w:type="dxa"/>
          </w:tcPr>
          <w:p w:rsidR="00A90830" w:rsidRDefault="00A90830">
            <w:pPr>
              <w:pStyle w:val="ConsPlusNormal"/>
            </w:pPr>
            <w:r>
              <w:t>Погашение задолженности с учетом возмещения из бюджета части процентов по кредитам, займам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963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 xml:space="preserve">Примечание. По </w:t>
      </w:r>
      <w:hyperlink w:anchor="P8443" w:history="1">
        <w:r>
          <w:rPr>
            <w:color w:val="0000FF"/>
          </w:rPr>
          <w:t>строкам 17</w:t>
        </w:r>
      </w:hyperlink>
      <w:r>
        <w:t xml:space="preserve"> и </w:t>
      </w:r>
      <w:hyperlink w:anchor="P8457" w:history="1">
        <w:r>
          <w:rPr>
            <w:color w:val="0000FF"/>
          </w:rPr>
          <w:t>18</w:t>
        </w:r>
      </w:hyperlink>
      <w:r>
        <w:t xml:space="preserve"> таблицы за базовый период (год) и по периодам (годам) реализации проекта приводятся данные по основному долгу и процентам по всем долгосрочным кредитам и займам (за исключением процентов и иных финансовых издержек, включенных в расходы по финансовой деятельности).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r>
        <w:t>Таблица 5-7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Расчет потока денежных средств по организации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"/>
        <w:gridCol w:w="5045"/>
        <w:gridCol w:w="1077"/>
        <w:gridCol w:w="453"/>
        <w:gridCol w:w="566"/>
        <w:gridCol w:w="566"/>
        <w:gridCol w:w="566"/>
      </w:tblGrid>
      <w:tr w:rsidR="00A90830">
        <w:tc>
          <w:tcPr>
            <w:tcW w:w="793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5045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077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2151" w:type="dxa"/>
            <w:gridSpan w:val="4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</w:tr>
      <w:tr w:rsidR="00A90830">
        <w:tc>
          <w:tcPr>
            <w:tcW w:w="793" w:type="dxa"/>
            <w:vMerge/>
          </w:tcPr>
          <w:p w:rsidR="00A90830" w:rsidRDefault="00A90830"/>
        </w:tc>
        <w:tc>
          <w:tcPr>
            <w:tcW w:w="5045" w:type="dxa"/>
            <w:vMerge/>
          </w:tcPr>
          <w:p w:rsidR="00A90830" w:rsidRDefault="00A90830"/>
        </w:tc>
        <w:tc>
          <w:tcPr>
            <w:tcW w:w="1077" w:type="dxa"/>
            <w:vMerge/>
          </w:tcPr>
          <w:p w:rsidR="00A90830" w:rsidRDefault="00A90830"/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ПРИТОК ДЕНЕЖНЫХ СРЕДСТВ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Выручка от реализации продукции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Государственное участие (указать)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В том числе возмещение из бюджета части процентов по кредитам, займам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Долгосрочные кредиты, займы и другие привлеченные средства по проекту (указать)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Существующие долгосрочные кредиты, займы и другие привлеченные средства по организации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Краткосрочные кредиты, займы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Прочие источники и поступления (указать)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bookmarkStart w:id="257" w:name="P8536"/>
            <w:bookmarkEnd w:id="257"/>
            <w:r>
              <w:t>1.7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ИТОГО ПРИТОК ДЕНЕЖНЫХ СРЕДСТВ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ОТТОК ДЕНЕЖНЫХ СРЕДСТВ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Капитальные затраты с НДС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Затраты на производство и реализацию продукции (за вычетом амортизации)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2.2-1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НДС по приобретенным материальным ресурсам, прочим товарно-материальным ценностям, работам и услугам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 xml:space="preserve">Налоги, сборы и платежи, уплачиваемые из </w:t>
            </w:r>
            <w:r>
              <w:lastRenderedPageBreak/>
              <w:t>выручки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2.4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Налоги, сборы и платежи, уплачиваемые из прибыли (доходов)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Расходы и платежи из прибыли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Прирост чистого оборотного капитала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Погашение основного долга по долгосрочным кредитам, займам по проекту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Погашение процентов и прочих издержек по долгосрочным кредитам, займам по проекту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Погашение основного долга по существующим долгосрочным кредитам, займам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2.10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Погашение процентов и прочих издержек по существующим долгосрочным кредитам, займам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2.11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Погашение прочих долгосрочных обязательств организации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2.12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Погашение краткосрочных кредитов, займов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2.13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Прочие расходы в деятельности организации (указать)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bookmarkStart w:id="258" w:name="P8648"/>
            <w:bookmarkEnd w:id="258"/>
            <w:r>
              <w:t>2.14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ИТОГО ОТТОК ДЕНЕЖНЫХ СРЕДСТВ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bookmarkStart w:id="259" w:name="P8655"/>
            <w:bookmarkEnd w:id="259"/>
            <w:r>
              <w:t>3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>ИЗЛИШЕК (ДЕФИЦИТ) ДЕНЕЖНЫХ СРЕДСТВ (</w:t>
            </w:r>
            <w:hyperlink w:anchor="P8536" w:history="1">
              <w:r>
                <w:rPr>
                  <w:color w:val="0000FF"/>
                </w:rPr>
                <w:t>стр. 1.7</w:t>
              </w:r>
            </w:hyperlink>
            <w:r>
              <w:t xml:space="preserve"> - </w:t>
            </w:r>
            <w:hyperlink w:anchor="P8648" w:history="1">
              <w:r>
                <w:rPr>
                  <w:color w:val="0000FF"/>
                </w:rPr>
                <w:t>стр. 2.14</w:t>
              </w:r>
            </w:hyperlink>
            <w:r>
              <w:t>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793" w:type="dxa"/>
          </w:tcPr>
          <w:p w:rsidR="00A90830" w:rsidRDefault="00A908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045" w:type="dxa"/>
          </w:tcPr>
          <w:p w:rsidR="00A90830" w:rsidRDefault="00A90830">
            <w:pPr>
              <w:pStyle w:val="ConsPlusNormal"/>
            </w:pPr>
            <w:r>
              <w:t xml:space="preserve">НАКОПИТЕЛЬНЫЙ ОСТАТОК (ДЕФИЦИТ) ДЕНЕЖНЫХ СРЕДСТВ (по </w:t>
            </w:r>
            <w:hyperlink w:anchor="P8655" w:history="1">
              <w:r>
                <w:rPr>
                  <w:color w:val="0000FF"/>
                </w:rPr>
                <w:t>стр. 3</w:t>
              </w:r>
            </w:hyperlink>
            <w:r>
              <w:t>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r>
        <w:t>Таблица 5-8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Проектно-балансовая ведомость по организации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740"/>
        <w:gridCol w:w="1474"/>
        <w:gridCol w:w="1417"/>
        <w:gridCol w:w="453"/>
        <w:gridCol w:w="453"/>
        <w:gridCol w:w="453"/>
        <w:gridCol w:w="453"/>
      </w:tblGrid>
      <w:tr w:rsidR="00A90830">
        <w:tc>
          <w:tcPr>
            <w:tcW w:w="624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3740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Статьи баланса</w:t>
            </w:r>
          </w:p>
        </w:tc>
        <w:tc>
          <w:tcPr>
            <w:tcW w:w="1474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 начало базового периода (года)</w:t>
            </w:r>
          </w:p>
        </w:tc>
        <w:tc>
          <w:tcPr>
            <w:tcW w:w="1417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 конец базового периода (года)</w:t>
            </w:r>
          </w:p>
        </w:tc>
        <w:tc>
          <w:tcPr>
            <w:tcW w:w="1812" w:type="dxa"/>
            <w:gridSpan w:val="4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 конец периода (года) реализации проекта</w:t>
            </w:r>
          </w:p>
        </w:tc>
      </w:tr>
      <w:tr w:rsidR="00A90830">
        <w:tc>
          <w:tcPr>
            <w:tcW w:w="624" w:type="dxa"/>
            <w:vMerge/>
          </w:tcPr>
          <w:p w:rsidR="00A90830" w:rsidRDefault="00A90830"/>
        </w:tc>
        <w:tc>
          <w:tcPr>
            <w:tcW w:w="3740" w:type="dxa"/>
            <w:vMerge/>
          </w:tcPr>
          <w:p w:rsidR="00A90830" w:rsidRDefault="00A90830"/>
        </w:tc>
        <w:tc>
          <w:tcPr>
            <w:tcW w:w="1474" w:type="dxa"/>
            <w:vMerge/>
          </w:tcPr>
          <w:p w:rsidR="00A90830" w:rsidRDefault="00A90830"/>
        </w:tc>
        <w:tc>
          <w:tcPr>
            <w:tcW w:w="1417" w:type="dxa"/>
            <w:vMerge/>
          </w:tcPr>
          <w:p w:rsidR="00A90830" w:rsidRDefault="00A90830"/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c>
          <w:tcPr>
            <w:tcW w:w="62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Активы</w:t>
            </w:r>
          </w:p>
        </w:tc>
        <w:tc>
          <w:tcPr>
            <w:tcW w:w="1474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  <w:jc w:val="center"/>
            </w:pPr>
            <w:bookmarkStart w:id="260" w:name="P8692"/>
            <w:bookmarkEnd w:id="260"/>
            <w:r>
              <w:t>I</w:t>
            </w: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ДОЛГОСРОЧНЫЕ АКТИВЫ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 xml:space="preserve">Основные средства, нематериальные </w:t>
            </w:r>
            <w:r>
              <w:lastRenderedPageBreak/>
              <w:t>активы, доходные вложения в материальные активы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Вложения в долгосрочные активы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Долгосрочная дебиторская задолженность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Иные долгосрочные активы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 xml:space="preserve">ИТОГО по </w:t>
            </w:r>
            <w:hyperlink w:anchor="P8692" w:history="1">
              <w:r>
                <w:rPr>
                  <w:color w:val="0000FF"/>
                </w:rPr>
                <w:t>разделу I</w:t>
              </w:r>
            </w:hyperlink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  <w:jc w:val="center"/>
            </w:pPr>
            <w:bookmarkStart w:id="261" w:name="P8740"/>
            <w:bookmarkEnd w:id="261"/>
            <w:r>
              <w:t>II</w:t>
            </w: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КРАТКОСРОЧНЫЕ АКТИВЫ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Запасы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  <w:ind w:left="283"/>
            </w:pPr>
            <w:r>
              <w:t>В том числе:</w:t>
            </w:r>
            <w:r>
              <w:br/>
              <w:t>материалы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  <w:ind w:left="283"/>
            </w:pPr>
            <w:r>
              <w:t>незавершенное производство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  <w:ind w:left="283"/>
            </w:pPr>
            <w:r>
              <w:t>готовая продукция и товары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  <w:ind w:left="283"/>
            </w:pPr>
            <w:r>
              <w:t>товары отгруженные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  <w:ind w:left="283"/>
            </w:pPr>
            <w:r>
              <w:t>прочие запасы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НДС по приобретенным товарам, работам, услугам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Дебиторская задолженность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Денежные средства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Прочие краткосрочные активы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 xml:space="preserve">ИТОГО по </w:t>
            </w:r>
            <w:hyperlink w:anchor="P8740" w:history="1">
              <w:r>
                <w:rPr>
                  <w:color w:val="0000FF"/>
                </w:rPr>
                <w:t>разделу II</w:t>
              </w:r>
            </w:hyperlink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БАЛАНС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Собственный капитал и обязательства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  <w:jc w:val="center"/>
            </w:pPr>
            <w:bookmarkStart w:id="262" w:name="P8852"/>
            <w:bookmarkEnd w:id="262"/>
            <w:r>
              <w:t>III</w:t>
            </w: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СОБСТВЕННЫЙ КАПИТАЛ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Уставный капитал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Добавочный капитал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Нераспределенная прибыль (непокрытый убыток)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Прочий собственный капитал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 xml:space="preserve">ИТОГО по </w:t>
            </w:r>
            <w:hyperlink w:anchor="P8852" w:history="1">
              <w:r>
                <w:rPr>
                  <w:color w:val="0000FF"/>
                </w:rPr>
                <w:t>разделу III</w:t>
              </w:r>
            </w:hyperlink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  <w:jc w:val="center"/>
            </w:pPr>
            <w:bookmarkStart w:id="263" w:name="P8900"/>
            <w:bookmarkEnd w:id="263"/>
            <w:r>
              <w:t>IV</w:t>
            </w: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ДОЛГОСРОЧНЫЕ ОБЯЗАТЕЛЬСТВА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Долгосрочные кредиты и займы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Долгосрочные обязательства по лизинговым платежам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Прочие долгосрочные обязательства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 xml:space="preserve">ИТОГО по </w:t>
            </w:r>
            <w:hyperlink w:anchor="P8900" w:history="1">
              <w:r>
                <w:rPr>
                  <w:color w:val="0000FF"/>
                </w:rPr>
                <w:t>разделу IV</w:t>
              </w:r>
            </w:hyperlink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  <w:jc w:val="center"/>
            </w:pPr>
            <w:bookmarkStart w:id="264" w:name="P8940"/>
            <w:bookmarkEnd w:id="264"/>
            <w:r>
              <w:t>V</w:t>
            </w: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КРАТКОСРОЧНЫЕ ОБЯЗАТЕЛЬСТВА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3" w:type="dxa"/>
          </w:tcPr>
          <w:p w:rsidR="00A90830" w:rsidRDefault="00A90830">
            <w:pPr>
              <w:pStyle w:val="ConsPlusNormal"/>
              <w:jc w:val="center"/>
            </w:pPr>
            <w:r>
              <w:t>x</w:t>
            </w: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Краткосрочные кредиты и займы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Краткосрочная часть долгосрочных обязательств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Кредиторская задолженность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  <w:ind w:left="283"/>
            </w:pPr>
            <w:r>
              <w:t>В том числе:</w:t>
            </w:r>
            <w:r>
              <w:br/>
              <w:t>поставщикам, подрядчикам, исполнителям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  <w:ind w:left="283"/>
            </w:pPr>
            <w:r>
              <w:t>по оплате труда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  <w:ind w:left="283"/>
            </w:pPr>
            <w:r>
              <w:t>по налогам и сборам, социальному страхованию и обеспечению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  <w:ind w:left="283"/>
            </w:pPr>
            <w:r>
              <w:t>прочая кредиторская задолженность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Прочие краткосрочные обязательства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 xml:space="preserve">ИТОГО по </w:t>
            </w:r>
            <w:hyperlink w:anchor="P8940" w:history="1">
              <w:r>
                <w:rPr>
                  <w:color w:val="0000FF"/>
                </w:rPr>
                <w:t>разделу V</w:t>
              </w:r>
            </w:hyperlink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БАЛАНС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Коэффициент текущей ликвидности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Коэффициент обеспеченности собственными оборотными средствами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Коэффициент обеспеченности обязательств активами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Коэффициент капитализации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740" w:type="dxa"/>
          </w:tcPr>
          <w:p w:rsidR="00A90830" w:rsidRDefault="00A90830">
            <w:pPr>
              <w:pStyle w:val="ConsPlusNormal"/>
            </w:pPr>
            <w:r>
              <w:t>Коэффициент финансовой независимости</w:t>
            </w:r>
          </w:p>
        </w:tc>
        <w:tc>
          <w:tcPr>
            <w:tcW w:w="147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41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Примечание. В таблице указаны сгруппированные статьи баланса и занимающие наибольший удельный вес в структуре баланса. При необходимости таблица может составляться с учетом детализации статей баланса.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r>
        <w:t>Таблица 5-9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Расчет окупаемости государственной поддержки проекта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5329"/>
        <w:gridCol w:w="1190"/>
        <w:gridCol w:w="396"/>
        <w:gridCol w:w="396"/>
        <w:gridCol w:w="737"/>
        <w:gridCol w:w="453"/>
      </w:tblGrid>
      <w:tr w:rsidR="00A90830">
        <w:tc>
          <w:tcPr>
            <w:tcW w:w="566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5329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Виды поступлений и издержек</w:t>
            </w:r>
          </w:p>
        </w:tc>
        <w:tc>
          <w:tcPr>
            <w:tcW w:w="1190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1982" w:type="dxa"/>
            <w:gridSpan w:val="4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</w:tr>
      <w:tr w:rsidR="00A90830">
        <w:tc>
          <w:tcPr>
            <w:tcW w:w="566" w:type="dxa"/>
            <w:vMerge/>
          </w:tcPr>
          <w:p w:rsidR="00A90830" w:rsidRDefault="00A90830"/>
        </w:tc>
        <w:tc>
          <w:tcPr>
            <w:tcW w:w="5329" w:type="dxa"/>
            <w:vMerge/>
          </w:tcPr>
          <w:p w:rsidR="00A90830" w:rsidRDefault="00A90830"/>
        </w:tc>
        <w:tc>
          <w:tcPr>
            <w:tcW w:w="1190" w:type="dxa"/>
            <w:vMerge/>
          </w:tcPr>
          <w:p w:rsidR="00A90830" w:rsidRDefault="00A90830"/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453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329" w:type="dxa"/>
          </w:tcPr>
          <w:p w:rsidR="00A90830" w:rsidRDefault="00A90830">
            <w:pPr>
              <w:pStyle w:val="ConsPlusNormal"/>
            </w:pPr>
            <w:r>
              <w:t>Отток средств из бюджета (выпадающие доходы бюджета):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329" w:type="dxa"/>
          </w:tcPr>
          <w:p w:rsidR="00A90830" w:rsidRDefault="00A90830">
            <w:pPr>
              <w:pStyle w:val="ConsPlusNormal"/>
            </w:pPr>
            <w:r>
              <w:t>Государственная поддержка проекта (с указанием вида)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bookmarkStart w:id="265" w:name="P9098"/>
            <w:bookmarkEnd w:id="265"/>
            <w:r>
              <w:t>2</w:t>
            </w:r>
          </w:p>
        </w:tc>
        <w:tc>
          <w:tcPr>
            <w:tcW w:w="5329" w:type="dxa"/>
          </w:tcPr>
          <w:p w:rsidR="00A90830" w:rsidRDefault="00A90830">
            <w:pPr>
              <w:pStyle w:val="ConsPlusNormal"/>
            </w:pPr>
            <w:r>
              <w:t>Итого бюджетных расходов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6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329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Приток поступлений в бюджет:</w:t>
            </w:r>
          </w:p>
        </w:tc>
        <w:tc>
          <w:tcPr>
            <w:tcW w:w="119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32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Прирост налогов, сборов, платежей, уплачиваемых в бюджет при реализации проекта (</w:t>
            </w:r>
            <w:hyperlink w:anchor="P9119" w:history="1">
              <w:r>
                <w:rPr>
                  <w:color w:val="0000FF"/>
                </w:rPr>
                <w:t>стр. 3.1</w:t>
              </w:r>
            </w:hyperlink>
            <w:r>
              <w:t xml:space="preserve"> - </w:t>
            </w:r>
            <w:hyperlink w:anchor="P9126" w:history="1">
              <w:r>
                <w:rPr>
                  <w:color w:val="0000FF"/>
                </w:rPr>
                <w:t>стр. 3.2</w:t>
              </w:r>
            </w:hyperlink>
            <w:r>
              <w:t>)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bookmarkStart w:id="266" w:name="P9119"/>
            <w:bookmarkEnd w:id="266"/>
            <w:r>
              <w:t>3.1</w:t>
            </w:r>
          </w:p>
        </w:tc>
        <w:tc>
          <w:tcPr>
            <w:tcW w:w="532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Налоги, сборы, платежи, уплачиваемые в бюджет, с учетом реализации проекта (указать)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bookmarkStart w:id="267" w:name="P9126"/>
            <w:bookmarkEnd w:id="267"/>
            <w:r>
              <w:t>3.2</w:t>
            </w:r>
          </w:p>
        </w:tc>
        <w:tc>
          <w:tcPr>
            <w:tcW w:w="532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Налоги, сборы, платежи, уплачиваемые в бюджет, без учета реализации проекта (указать)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329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Возврат бюджетных средств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566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329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  <w:r>
              <w:t>Плата за пользование бюджетными средствами</w:t>
            </w:r>
          </w:p>
        </w:tc>
        <w:tc>
          <w:tcPr>
            <w:tcW w:w="1190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bookmarkStart w:id="268" w:name="P9147"/>
            <w:bookmarkEnd w:id="268"/>
            <w:r>
              <w:t>6</w:t>
            </w:r>
          </w:p>
        </w:tc>
        <w:tc>
          <w:tcPr>
            <w:tcW w:w="5329" w:type="dxa"/>
          </w:tcPr>
          <w:p w:rsidR="00A90830" w:rsidRDefault="00A90830">
            <w:pPr>
              <w:pStyle w:val="ConsPlusNormal"/>
            </w:pPr>
            <w:r>
              <w:t>Итого дополнительных поступлений в бюджет при реализации проекта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329" w:type="dxa"/>
          </w:tcPr>
          <w:p w:rsidR="00A90830" w:rsidRDefault="00A90830">
            <w:pPr>
              <w:pStyle w:val="ConsPlusNormal"/>
            </w:pPr>
            <w:r>
              <w:t>Сальдо денежного потока (</w:t>
            </w:r>
            <w:hyperlink w:anchor="P9147" w:history="1">
              <w:r>
                <w:rPr>
                  <w:color w:val="0000FF"/>
                </w:rPr>
                <w:t>стр. 6</w:t>
              </w:r>
            </w:hyperlink>
            <w:r>
              <w:t xml:space="preserve"> - </w:t>
            </w:r>
            <w:hyperlink w:anchor="P9098" w:history="1">
              <w:r>
                <w:rPr>
                  <w:color w:val="0000FF"/>
                </w:rPr>
                <w:t>стр. 2</w:t>
              </w:r>
            </w:hyperlink>
            <w:r>
              <w:t>)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329" w:type="dxa"/>
          </w:tcPr>
          <w:p w:rsidR="00A90830" w:rsidRDefault="00A90830">
            <w:pPr>
              <w:pStyle w:val="ConsPlusNormal"/>
            </w:pPr>
            <w:r>
              <w:t>То же нарастающим итогом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329" w:type="dxa"/>
          </w:tcPr>
          <w:p w:rsidR="00A90830" w:rsidRDefault="00A90830">
            <w:pPr>
              <w:pStyle w:val="ConsPlusNormal"/>
            </w:pPr>
            <w:r>
              <w:t>Приведение будущей стоимости денег к их текущей стоимости</w:t>
            </w:r>
            <w:r>
              <w:br/>
              <w:t>Коэффициент дисконтирования (при ставке дисконтирования ____%)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bookmarkStart w:id="269" w:name="P9175"/>
            <w:bookmarkEnd w:id="269"/>
            <w:r>
              <w:t>10</w:t>
            </w:r>
          </w:p>
        </w:tc>
        <w:tc>
          <w:tcPr>
            <w:tcW w:w="5329" w:type="dxa"/>
          </w:tcPr>
          <w:p w:rsidR="00A90830" w:rsidRDefault="00A90830">
            <w:pPr>
              <w:pStyle w:val="ConsPlusNormal"/>
            </w:pPr>
            <w:r>
              <w:t xml:space="preserve">Дисконтированные расходы бюджета (по </w:t>
            </w:r>
            <w:hyperlink w:anchor="P9098" w:history="1">
              <w:r>
                <w:rPr>
                  <w:color w:val="0000FF"/>
                </w:rPr>
                <w:t>стр. 2</w:t>
              </w:r>
            </w:hyperlink>
            <w:r>
              <w:t>)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bookmarkStart w:id="270" w:name="P9182"/>
            <w:bookmarkEnd w:id="270"/>
            <w:r>
              <w:t>11</w:t>
            </w:r>
          </w:p>
        </w:tc>
        <w:tc>
          <w:tcPr>
            <w:tcW w:w="5329" w:type="dxa"/>
          </w:tcPr>
          <w:p w:rsidR="00A90830" w:rsidRDefault="00A90830">
            <w:pPr>
              <w:pStyle w:val="ConsPlusNormal"/>
            </w:pPr>
            <w:r>
              <w:t xml:space="preserve">Дисконтированные дополнительные поступления в бюджет (по </w:t>
            </w:r>
            <w:hyperlink w:anchor="P9147" w:history="1">
              <w:r>
                <w:rPr>
                  <w:color w:val="0000FF"/>
                </w:rPr>
                <w:t>стр. 6</w:t>
              </w:r>
            </w:hyperlink>
            <w:r>
              <w:t>)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329" w:type="dxa"/>
          </w:tcPr>
          <w:p w:rsidR="00A90830" w:rsidRDefault="00A90830">
            <w:pPr>
              <w:pStyle w:val="ConsPlusNormal"/>
            </w:pPr>
            <w:r>
              <w:t>Дисконтированная величина сальдо денежного потока (</w:t>
            </w:r>
            <w:hyperlink w:anchor="P9182" w:history="1">
              <w:r>
                <w:rPr>
                  <w:color w:val="0000FF"/>
                </w:rPr>
                <w:t>стр. 11</w:t>
              </w:r>
            </w:hyperlink>
            <w:r>
              <w:t xml:space="preserve"> - </w:t>
            </w:r>
            <w:hyperlink w:anchor="P9175" w:history="1">
              <w:r>
                <w:rPr>
                  <w:color w:val="0000FF"/>
                </w:rPr>
                <w:t>стр. 10</w:t>
              </w:r>
            </w:hyperlink>
            <w:r>
              <w:t>)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566" w:type="dxa"/>
          </w:tcPr>
          <w:p w:rsidR="00A90830" w:rsidRDefault="00A90830">
            <w:pPr>
              <w:pStyle w:val="ConsPlusNormal"/>
              <w:jc w:val="center"/>
            </w:pPr>
            <w:bookmarkStart w:id="271" w:name="P9196"/>
            <w:bookmarkEnd w:id="271"/>
            <w:r>
              <w:t>13</w:t>
            </w:r>
          </w:p>
        </w:tc>
        <w:tc>
          <w:tcPr>
            <w:tcW w:w="5329" w:type="dxa"/>
          </w:tcPr>
          <w:p w:rsidR="00A90830" w:rsidRDefault="00A90830">
            <w:pPr>
              <w:pStyle w:val="ConsPlusNormal"/>
            </w:pPr>
            <w:r>
              <w:t>То же нарастающим итогом</w:t>
            </w:r>
          </w:p>
        </w:tc>
        <w:tc>
          <w:tcPr>
            <w:tcW w:w="119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73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453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1. Расчет данной таблицы приводится при оказании мер государственной поддержки.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lastRenderedPageBreak/>
        <w:t>2. Льготы, установленные действующим законодательством и не носящие индивидуальный характер, не рассматриваются как выпадающие доходы из бюджета.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r>
        <w:t>Таблица 5-10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rPr>
          <w:b/>
        </w:rPr>
        <w:t>Расчет чистого потока наличности и показателей эффективности проекта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</w:pPr>
      <w:r>
        <w:t>(валюта расчета)</w:t>
      </w:r>
    </w:p>
    <w:p w:rsidR="00A90830" w:rsidRDefault="00A9083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"/>
        <w:gridCol w:w="5272"/>
        <w:gridCol w:w="1077"/>
        <w:gridCol w:w="566"/>
        <w:gridCol w:w="566"/>
        <w:gridCol w:w="566"/>
        <w:gridCol w:w="396"/>
      </w:tblGrid>
      <w:tr w:rsidR="00A90830">
        <w:tc>
          <w:tcPr>
            <w:tcW w:w="623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5272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Виды доходов и затрат, наименование показателей</w:t>
            </w:r>
          </w:p>
        </w:tc>
        <w:tc>
          <w:tcPr>
            <w:tcW w:w="1077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Базовый период (год)</w:t>
            </w:r>
          </w:p>
        </w:tc>
        <w:tc>
          <w:tcPr>
            <w:tcW w:w="2094" w:type="dxa"/>
            <w:gridSpan w:val="4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По периодам (годам) реализации проекта</w:t>
            </w:r>
          </w:p>
        </w:tc>
      </w:tr>
      <w:tr w:rsidR="00A90830">
        <w:tc>
          <w:tcPr>
            <w:tcW w:w="623" w:type="dxa"/>
            <w:vMerge/>
          </w:tcPr>
          <w:p w:rsidR="00A90830" w:rsidRDefault="00A90830"/>
        </w:tc>
        <w:tc>
          <w:tcPr>
            <w:tcW w:w="5272" w:type="dxa"/>
            <w:vMerge/>
          </w:tcPr>
          <w:p w:rsidR="00A90830" w:rsidRDefault="00A90830"/>
        </w:tc>
        <w:tc>
          <w:tcPr>
            <w:tcW w:w="1077" w:type="dxa"/>
            <w:vMerge/>
          </w:tcPr>
          <w:p w:rsidR="00A90830" w:rsidRDefault="00A90830"/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396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</w:tr>
      <w:tr w:rsidR="00A90830">
        <w:tblPrEx>
          <w:tblBorders>
            <w:insideH w:val="nil"/>
          </w:tblBorders>
        </w:tblPrEx>
        <w:tc>
          <w:tcPr>
            <w:tcW w:w="623" w:type="dxa"/>
            <w:tcBorders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72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  <w:r>
              <w:t>ОТТОК НАЛИЧНОСТИ</w:t>
            </w:r>
          </w:p>
        </w:tc>
        <w:tc>
          <w:tcPr>
            <w:tcW w:w="1077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bookmarkStart w:id="272" w:name="P9228"/>
            <w:bookmarkEnd w:id="272"/>
            <w:r>
              <w:t>1.1</w:t>
            </w:r>
          </w:p>
        </w:tc>
        <w:tc>
          <w:tcPr>
            <w:tcW w:w="5272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 xml:space="preserve">Капитальные затраты без НДС </w:t>
            </w:r>
            <w:hyperlink w:anchor="P7784" w:history="1">
              <w:r>
                <w:rPr>
                  <w:color w:val="0000FF"/>
                </w:rPr>
                <w:t>(стр. 2 табл. 5-4)</w:t>
              </w:r>
            </w:hyperlink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5272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Прирост чистого оборотного капитала (</w:t>
            </w:r>
            <w:hyperlink w:anchor="P7820" w:history="1">
              <w:r>
                <w:rPr>
                  <w:color w:val="0000FF"/>
                </w:rPr>
                <w:t>стр. 4 табл. 5-4</w:t>
              </w:r>
            </w:hyperlink>
            <w:r>
              <w:t>)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623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center"/>
            </w:pPr>
            <w:bookmarkStart w:id="273" w:name="P9242"/>
            <w:bookmarkEnd w:id="273"/>
            <w:r>
              <w:t>1.3</w:t>
            </w:r>
          </w:p>
        </w:tc>
        <w:tc>
          <w:tcPr>
            <w:tcW w:w="5272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  <w:r>
              <w:t xml:space="preserve">Проценты по кредитам, займам и иные финансовые издержки, которые в соответствии с законодательством относятся на стоимость инвестиционных активов, не включенные в </w:t>
            </w:r>
            <w:hyperlink w:anchor="P3495" w:history="1">
              <w:r>
                <w:rPr>
                  <w:color w:val="0000FF"/>
                </w:rPr>
                <w:t>стр. 2 табл. 4-11</w:t>
              </w:r>
            </w:hyperlink>
          </w:p>
        </w:tc>
        <w:tc>
          <w:tcPr>
            <w:tcW w:w="1077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bookmarkStart w:id="274" w:name="P9249"/>
            <w:bookmarkEnd w:id="274"/>
            <w:r>
              <w:t>2</w:t>
            </w:r>
          </w:p>
        </w:tc>
        <w:tc>
          <w:tcPr>
            <w:tcW w:w="5272" w:type="dxa"/>
          </w:tcPr>
          <w:p w:rsidR="00A90830" w:rsidRDefault="00A90830">
            <w:pPr>
              <w:pStyle w:val="ConsPlusNormal"/>
            </w:pPr>
            <w:r>
              <w:t xml:space="preserve">Полный отток (сумма </w:t>
            </w:r>
            <w:hyperlink w:anchor="P9228" w:history="1">
              <w:r>
                <w:rPr>
                  <w:color w:val="0000FF"/>
                </w:rPr>
                <w:t>стр. 1.1</w:t>
              </w:r>
            </w:hyperlink>
            <w:r>
              <w:t xml:space="preserve"> - </w:t>
            </w:r>
            <w:hyperlink w:anchor="P9242" w:history="1">
              <w:r>
                <w:rPr>
                  <w:color w:val="0000FF"/>
                </w:rPr>
                <w:t>стр. 1.3</w:t>
              </w:r>
            </w:hyperlink>
            <w:r>
              <w:t>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623" w:type="dxa"/>
            <w:tcBorders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272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  <w:r>
              <w:t>ПРИТОК НАЛИЧНОСТИ</w:t>
            </w:r>
          </w:p>
        </w:tc>
        <w:tc>
          <w:tcPr>
            <w:tcW w:w="1077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623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bookmarkStart w:id="275" w:name="P9263"/>
            <w:bookmarkEnd w:id="275"/>
            <w:r>
              <w:t>3.1</w:t>
            </w:r>
          </w:p>
        </w:tc>
        <w:tc>
          <w:tcPr>
            <w:tcW w:w="5272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Чистый доход организации с учетом реализации проекта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623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center"/>
            </w:pPr>
            <w:bookmarkStart w:id="276" w:name="P9270"/>
            <w:bookmarkEnd w:id="276"/>
            <w:r>
              <w:t>3.2</w:t>
            </w:r>
          </w:p>
        </w:tc>
        <w:tc>
          <w:tcPr>
            <w:tcW w:w="5272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  <w:r>
              <w:t>Чистый доход организации без учета реализации проекта</w:t>
            </w:r>
          </w:p>
        </w:tc>
        <w:tc>
          <w:tcPr>
            <w:tcW w:w="1077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bookmarkStart w:id="277" w:name="P9277"/>
            <w:bookmarkEnd w:id="277"/>
            <w:r>
              <w:t>4</w:t>
            </w:r>
          </w:p>
        </w:tc>
        <w:tc>
          <w:tcPr>
            <w:tcW w:w="5272" w:type="dxa"/>
          </w:tcPr>
          <w:p w:rsidR="00A90830" w:rsidRDefault="00A90830">
            <w:pPr>
              <w:pStyle w:val="ConsPlusNormal"/>
            </w:pPr>
            <w:r>
              <w:t>Чистый доход по проекту (</w:t>
            </w:r>
            <w:hyperlink w:anchor="P9263" w:history="1">
              <w:r>
                <w:rPr>
                  <w:color w:val="0000FF"/>
                </w:rPr>
                <w:t>стр. 3.1</w:t>
              </w:r>
            </w:hyperlink>
            <w:r>
              <w:t xml:space="preserve"> - </w:t>
            </w:r>
            <w:hyperlink w:anchor="P9270" w:history="1">
              <w:r>
                <w:rPr>
                  <w:color w:val="0000FF"/>
                </w:rPr>
                <w:t>стр. 3.2</w:t>
              </w:r>
            </w:hyperlink>
            <w:r>
              <w:t>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bookmarkStart w:id="278" w:name="P9284"/>
            <w:bookmarkEnd w:id="278"/>
            <w:r>
              <w:t>5</w:t>
            </w:r>
          </w:p>
        </w:tc>
        <w:tc>
          <w:tcPr>
            <w:tcW w:w="5272" w:type="dxa"/>
          </w:tcPr>
          <w:p w:rsidR="00A90830" w:rsidRDefault="00A90830">
            <w:pPr>
              <w:pStyle w:val="ConsPlusNormal"/>
            </w:pPr>
            <w:r>
              <w:t>Сальдо потока (чистый поток наличности - ЧПН) (</w:t>
            </w:r>
            <w:hyperlink w:anchor="P9277" w:history="1">
              <w:r>
                <w:rPr>
                  <w:color w:val="0000FF"/>
                </w:rPr>
                <w:t>стр. 4</w:t>
              </w:r>
            </w:hyperlink>
            <w:r>
              <w:t xml:space="preserve"> - </w:t>
            </w:r>
            <w:hyperlink w:anchor="P9249" w:history="1">
              <w:r>
                <w:rPr>
                  <w:color w:val="0000FF"/>
                </w:rPr>
                <w:t>стр. 2</w:t>
              </w:r>
            </w:hyperlink>
            <w:r>
              <w:t>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bookmarkStart w:id="279" w:name="P9291"/>
            <w:bookmarkEnd w:id="279"/>
            <w:r>
              <w:t>6</w:t>
            </w:r>
          </w:p>
        </w:tc>
        <w:tc>
          <w:tcPr>
            <w:tcW w:w="5272" w:type="dxa"/>
          </w:tcPr>
          <w:p w:rsidR="00A90830" w:rsidRDefault="00A90830">
            <w:pPr>
              <w:pStyle w:val="ConsPlusNormal"/>
            </w:pPr>
            <w:r>
              <w:t xml:space="preserve">То же нарастающим итогом (по </w:t>
            </w:r>
            <w:hyperlink w:anchor="P9284" w:history="1">
              <w:r>
                <w:rPr>
                  <w:color w:val="0000FF"/>
                </w:rPr>
                <w:t>стр. 5</w:t>
              </w:r>
            </w:hyperlink>
            <w:r>
              <w:t>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bookmarkStart w:id="280" w:name="P9298"/>
            <w:bookmarkEnd w:id="280"/>
            <w:r>
              <w:t>7</w:t>
            </w:r>
          </w:p>
        </w:tc>
        <w:tc>
          <w:tcPr>
            <w:tcW w:w="5272" w:type="dxa"/>
          </w:tcPr>
          <w:p w:rsidR="00A90830" w:rsidRDefault="00A90830">
            <w:pPr>
              <w:pStyle w:val="ConsPlusNormal"/>
            </w:pPr>
            <w:r>
              <w:t>Приведение будущей стоимости денег к их текущей стоимости</w:t>
            </w:r>
            <w:r>
              <w:br/>
              <w:t>Коэффициент дисконтирования (при ставке дисконтирования ___%)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bookmarkStart w:id="281" w:name="P9305"/>
            <w:bookmarkEnd w:id="281"/>
            <w:r>
              <w:t>8</w:t>
            </w:r>
          </w:p>
        </w:tc>
        <w:tc>
          <w:tcPr>
            <w:tcW w:w="5272" w:type="dxa"/>
          </w:tcPr>
          <w:p w:rsidR="00A90830" w:rsidRDefault="00A90830">
            <w:pPr>
              <w:pStyle w:val="ConsPlusNormal"/>
            </w:pPr>
            <w:r>
              <w:t>Дисконтированный отток (</w:t>
            </w:r>
            <w:hyperlink w:anchor="P9249" w:history="1">
              <w:r>
                <w:rPr>
                  <w:color w:val="0000FF"/>
                </w:rPr>
                <w:t>стр. 2</w:t>
              </w:r>
            </w:hyperlink>
            <w:r>
              <w:t xml:space="preserve"> х </w:t>
            </w:r>
            <w:hyperlink w:anchor="P9298" w:history="1">
              <w:r>
                <w:rPr>
                  <w:color w:val="0000FF"/>
                </w:rPr>
                <w:t>стр. 7</w:t>
              </w:r>
            </w:hyperlink>
            <w:r>
              <w:t>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bookmarkStart w:id="282" w:name="P9312"/>
            <w:bookmarkEnd w:id="282"/>
            <w:r>
              <w:t>9</w:t>
            </w:r>
          </w:p>
        </w:tc>
        <w:tc>
          <w:tcPr>
            <w:tcW w:w="5272" w:type="dxa"/>
          </w:tcPr>
          <w:p w:rsidR="00A90830" w:rsidRDefault="00A90830">
            <w:pPr>
              <w:pStyle w:val="ConsPlusNormal"/>
            </w:pPr>
            <w:r>
              <w:t>Дисконтированный приток (</w:t>
            </w:r>
            <w:hyperlink w:anchor="P9277" w:history="1">
              <w:r>
                <w:rPr>
                  <w:color w:val="0000FF"/>
                </w:rPr>
                <w:t>стр. 4</w:t>
              </w:r>
            </w:hyperlink>
            <w:r>
              <w:t xml:space="preserve"> х </w:t>
            </w:r>
            <w:hyperlink w:anchor="P9298" w:history="1">
              <w:r>
                <w:rPr>
                  <w:color w:val="0000FF"/>
                </w:rPr>
                <w:t>стр. 7</w:t>
              </w:r>
            </w:hyperlink>
            <w:r>
              <w:t>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bookmarkStart w:id="283" w:name="P9319"/>
            <w:bookmarkEnd w:id="283"/>
            <w:r>
              <w:t>10</w:t>
            </w:r>
          </w:p>
        </w:tc>
        <w:tc>
          <w:tcPr>
            <w:tcW w:w="5272" w:type="dxa"/>
          </w:tcPr>
          <w:p w:rsidR="00A90830" w:rsidRDefault="00A90830">
            <w:pPr>
              <w:pStyle w:val="ConsPlusNormal"/>
              <w:jc w:val="both"/>
            </w:pPr>
            <w:r>
              <w:t>Дисконтированный ЧПН (</w:t>
            </w:r>
            <w:hyperlink w:anchor="P9312" w:history="1">
              <w:r>
                <w:rPr>
                  <w:color w:val="0000FF"/>
                </w:rPr>
                <w:t>стр. 9</w:t>
              </w:r>
            </w:hyperlink>
            <w:r>
              <w:t xml:space="preserve"> - </w:t>
            </w:r>
            <w:hyperlink w:anchor="P9305" w:history="1">
              <w:r>
                <w:rPr>
                  <w:color w:val="0000FF"/>
                </w:rPr>
                <w:t>стр. 8</w:t>
              </w:r>
            </w:hyperlink>
            <w:r>
              <w:t>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bookmarkStart w:id="284" w:name="P9326"/>
            <w:bookmarkEnd w:id="284"/>
            <w:r>
              <w:t>11</w:t>
            </w:r>
          </w:p>
        </w:tc>
        <w:tc>
          <w:tcPr>
            <w:tcW w:w="5272" w:type="dxa"/>
          </w:tcPr>
          <w:p w:rsidR="00A90830" w:rsidRDefault="00A90830">
            <w:pPr>
              <w:pStyle w:val="ConsPlusNormal"/>
            </w:pPr>
            <w:r>
              <w:t xml:space="preserve">То же нарастающим итогом (по </w:t>
            </w:r>
            <w:hyperlink w:anchor="P9319" w:history="1">
              <w:r>
                <w:rPr>
                  <w:color w:val="0000FF"/>
                </w:rPr>
                <w:t>стр. 10</w:t>
              </w:r>
            </w:hyperlink>
            <w:r>
              <w:t>) - чистый дисконтированный доход (ЧДД)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5272" w:type="dxa"/>
          </w:tcPr>
          <w:p w:rsidR="00A90830" w:rsidRDefault="00A90830">
            <w:pPr>
              <w:pStyle w:val="ConsPlusNormal"/>
            </w:pPr>
            <w:r>
              <w:t>Показатели эффективности проекта</w:t>
            </w:r>
          </w:p>
        </w:tc>
        <w:tc>
          <w:tcPr>
            <w:tcW w:w="3171" w:type="dxa"/>
            <w:gridSpan w:val="5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r>
              <w:t>12.1</w:t>
            </w:r>
          </w:p>
        </w:tc>
        <w:tc>
          <w:tcPr>
            <w:tcW w:w="5272" w:type="dxa"/>
          </w:tcPr>
          <w:p w:rsidR="00A90830" w:rsidRDefault="00A90830">
            <w:pPr>
              <w:pStyle w:val="ConsPlusNormal"/>
            </w:pPr>
            <w:r>
              <w:t xml:space="preserve">Простой срок окупаемости проекта (по </w:t>
            </w:r>
            <w:hyperlink w:anchor="P9291" w:history="1">
              <w:r>
                <w:rPr>
                  <w:color w:val="0000FF"/>
                </w:rPr>
                <w:t>стр. 6</w:t>
              </w:r>
            </w:hyperlink>
            <w:r>
              <w:t>)</w:t>
            </w:r>
          </w:p>
        </w:tc>
        <w:tc>
          <w:tcPr>
            <w:tcW w:w="3171" w:type="dxa"/>
            <w:gridSpan w:val="5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r>
              <w:t>12.2</w:t>
            </w:r>
          </w:p>
        </w:tc>
        <w:tc>
          <w:tcPr>
            <w:tcW w:w="5272" w:type="dxa"/>
          </w:tcPr>
          <w:p w:rsidR="00A90830" w:rsidRDefault="00A90830">
            <w:pPr>
              <w:pStyle w:val="ConsPlusNormal"/>
            </w:pPr>
            <w:r>
              <w:t xml:space="preserve">Динамический срок окупаемости проекта (по </w:t>
            </w:r>
            <w:hyperlink w:anchor="P9326" w:history="1">
              <w:r>
                <w:rPr>
                  <w:color w:val="0000FF"/>
                </w:rPr>
                <w:t>стр. 11</w:t>
              </w:r>
            </w:hyperlink>
            <w:r>
              <w:t>)</w:t>
            </w:r>
          </w:p>
        </w:tc>
        <w:tc>
          <w:tcPr>
            <w:tcW w:w="3171" w:type="dxa"/>
            <w:gridSpan w:val="5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r>
              <w:t>12.3</w:t>
            </w:r>
          </w:p>
        </w:tc>
        <w:tc>
          <w:tcPr>
            <w:tcW w:w="5272" w:type="dxa"/>
          </w:tcPr>
          <w:p w:rsidR="00A90830" w:rsidRDefault="00A90830">
            <w:pPr>
              <w:pStyle w:val="ConsPlusNormal"/>
            </w:pPr>
            <w:r>
              <w:t xml:space="preserve">Динамический срок окупаемости государственной поддержки (по </w:t>
            </w:r>
            <w:hyperlink w:anchor="P9196" w:history="1">
              <w:r>
                <w:rPr>
                  <w:color w:val="0000FF"/>
                </w:rPr>
                <w:t>стр. 13 табл. 5-9</w:t>
              </w:r>
            </w:hyperlink>
            <w:r>
              <w:t>)</w:t>
            </w:r>
          </w:p>
        </w:tc>
        <w:tc>
          <w:tcPr>
            <w:tcW w:w="3171" w:type="dxa"/>
            <w:gridSpan w:val="5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r>
              <w:t>12.4</w:t>
            </w:r>
          </w:p>
        </w:tc>
        <w:tc>
          <w:tcPr>
            <w:tcW w:w="5272" w:type="dxa"/>
          </w:tcPr>
          <w:p w:rsidR="00A90830" w:rsidRDefault="00A90830">
            <w:pPr>
              <w:pStyle w:val="ConsPlusNormal"/>
            </w:pPr>
            <w:r>
              <w:t xml:space="preserve">Внутренняя норма доходности (ВНД) (по </w:t>
            </w:r>
            <w:hyperlink w:anchor="P9284" w:history="1">
              <w:r>
                <w:rPr>
                  <w:color w:val="0000FF"/>
                </w:rPr>
                <w:t>стр. 5</w:t>
              </w:r>
            </w:hyperlink>
            <w:r>
              <w:t>)</w:t>
            </w:r>
          </w:p>
        </w:tc>
        <w:tc>
          <w:tcPr>
            <w:tcW w:w="3171" w:type="dxa"/>
            <w:gridSpan w:val="5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r>
              <w:t>12.5</w:t>
            </w:r>
          </w:p>
        </w:tc>
        <w:tc>
          <w:tcPr>
            <w:tcW w:w="5272" w:type="dxa"/>
          </w:tcPr>
          <w:p w:rsidR="00A90830" w:rsidRDefault="00A90830">
            <w:pPr>
              <w:pStyle w:val="ConsPlusNormal"/>
            </w:pPr>
            <w:r>
              <w:t xml:space="preserve">Индекс рентабельности (ИР) (по </w:t>
            </w:r>
            <w:hyperlink w:anchor="P9305" w:history="1">
              <w:r>
                <w:rPr>
                  <w:color w:val="0000FF"/>
                </w:rPr>
                <w:t>стр. 8</w:t>
              </w:r>
            </w:hyperlink>
            <w:r>
              <w:t xml:space="preserve"> и </w:t>
            </w:r>
            <w:hyperlink w:anchor="P9326" w:history="1">
              <w:r>
                <w:rPr>
                  <w:color w:val="0000FF"/>
                </w:rPr>
                <w:t>стр. 11</w:t>
              </w:r>
            </w:hyperlink>
            <w:r>
              <w:t>)</w:t>
            </w:r>
          </w:p>
        </w:tc>
        <w:tc>
          <w:tcPr>
            <w:tcW w:w="3171" w:type="dxa"/>
            <w:gridSpan w:val="5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r>
              <w:t>12.6</w:t>
            </w:r>
          </w:p>
        </w:tc>
        <w:tc>
          <w:tcPr>
            <w:tcW w:w="5272" w:type="dxa"/>
          </w:tcPr>
          <w:p w:rsidR="00A90830" w:rsidRDefault="00A90830">
            <w:pPr>
              <w:pStyle w:val="ConsPlusNormal"/>
            </w:pPr>
            <w:r>
              <w:t>Добавленная стоимость по проекту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r>
              <w:t>12.7</w:t>
            </w:r>
          </w:p>
        </w:tc>
        <w:tc>
          <w:tcPr>
            <w:tcW w:w="5272" w:type="dxa"/>
          </w:tcPr>
          <w:p w:rsidR="00A90830" w:rsidRDefault="00A90830">
            <w:pPr>
              <w:pStyle w:val="ConsPlusNormal"/>
            </w:pPr>
            <w:r>
              <w:t>Прирост добавленной стоимости на одного работника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272" w:type="dxa"/>
          </w:tcPr>
          <w:p w:rsidR="00A90830" w:rsidRDefault="00A90830">
            <w:pPr>
              <w:pStyle w:val="ConsPlusNormal"/>
            </w:pPr>
            <w:r>
              <w:t>ФИНАНСОВО-ЭКОНОМИЧЕСКИЕ ПОКАЗАТЕЛИ ПО ОРГАНИЗАЦИИ ПРИ РЕАЛИЗАЦИИ ПРОЕКТА</w:t>
            </w:r>
          </w:p>
        </w:tc>
        <w:tc>
          <w:tcPr>
            <w:tcW w:w="3171" w:type="dxa"/>
            <w:gridSpan w:val="5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r>
              <w:t>13.1</w:t>
            </w:r>
          </w:p>
        </w:tc>
        <w:tc>
          <w:tcPr>
            <w:tcW w:w="5272" w:type="dxa"/>
          </w:tcPr>
          <w:p w:rsidR="00A90830" w:rsidRDefault="00A90830">
            <w:pPr>
              <w:pStyle w:val="ConsPlusNormal"/>
            </w:pPr>
            <w:r>
              <w:t>Рентабельность активов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r>
              <w:t>13.2</w:t>
            </w:r>
          </w:p>
        </w:tc>
        <w:tc>
          <w:tcPr>
            <w:tcW w:w="5272" w:type="dxa"/>
          </w:tcPr>
          <w:p w:rsidR="00A90830" w:rsidRDefault="00A90830">
            <w:pPr>
              <w:pStyle w:val="ConsPlusNormal"/>
            </w:pPr>
            <w:r>
              <w:t>Рентабельность продукции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bookmarkStart w:id="285" w:name="P9382"/>
            <w:bookmarkEnd w:id="285"/>
            <w:r>
              <w:t>13.3</w:t>
            </w:r>
          </w:p>
        </w:tc>
        <w:tc>
          <w:tcPr>
            <w:tcW w:w="5272" w:type="dxa"/>
          </w:tcPr>
          <w:p w:rsidR="00A90830" w:rsidRDefault="00A90830">
            <w:pPr>
              <w:pStyle w:val="ConsPlusNormal"/>
            </w:pPr>
            <w:r>
              <w:t>Добавленная стоимость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r>
              <w:t>13.4</w:t>
            </w:r>
          </w:p>
        </w:tc>
        <w:tc>
          <w:tcPr>
            <w:tcW w:w="5272" w:type="dxa"/>
          </w:tcPr>
          <w:p w:rsidR="00A90830" w:rsidRDefault="00A90830">
            <w:pPr>
              <w:pStyle w:val="ConsPlusNormal"/>
            </w:pPr>
            <w:r>
              <w:t>Добавленная стоимость на одного работника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r>
              <w:t>13.5</w:t>
            </w:r>
          </w:p>
        </w:tc>
        <w:tc>
          <w:tcPr>
            <w:tcW w:w="5272" w:type="dxa"/>
          </w:tcPr>
          <w:p w:rsidR="00A90830" w:rsidRDefault="00A90830">
            <w:pPr>
              <w:pStyle w:val="ConsPlusNormal"/>
            </w:pPr>
            <w:r>
              <w:t>Уровень безубыточности, %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23" w:type="dxa"/>
          </w:tcPr>
          <w:p w:rsidR="00A90830" w:rsidRDefault="00A90830">
            <w:pPr>
              <w:pStyle w:val="ConsPlusNormal"/>
              <w:jc w:val="center"/>
            </w:pPr>
            <w:r>
              <w:t>13.6</w:t>
            </w:r>
          </w:p>
        </w:tc>
        <w:tc>
          <w:tcPr>
            <w:tcW w:w="5272" w:type="dxa"/>
          </w:tcPr>
          <w:p w:rsidR="00A90830" w:rsidRDefault="00A90830">
            <w:pPr>
              <w:pStyle w:val="ConsPlusNormal"/>
            </w:pPr>
            <w:r>
              <w:t>Коэффициент покрытия задолженности</w:t>
            </w:r>
          </w:p>
        </w:tc>
        <w:tc>
          <w:tcPr>
            <w:tcW w:w="107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566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96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1. Исключен.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 xml:space="preserve">2. По </w:t>
      </w:r>
      <w:hyperlink w:anchor="P9382" w:history="1">
        <w:r>
          <w:rPr>
            <w:color w:val="0000FF"/>
          </w:rPr>
          <w:t>строке 13.3</w:t>
        </w:r>
      </w:hyperlink>
      <w:r>
        <w:t xml:space="preserve"> указывается добавленная стоимость, соответствующая выручке от реализации продукции (за минусом НДС, акцизов и иных обязательных платежей) из </w:t>
      </w:r>
      <w:hyperlink w:anchor="P8220" w:history="1">
        <w:r>
          <w:rPr>
            <w:color w:val="0000FF"/>
          </w:rPr>
          <w:t>таблицы 5-6</w:t>
        </w:r>
      </w:hyperlink>
      <w:r>
        <w:t xml:space="preserve"> без учета материальных затрат из </w:t>
      </w:r>
      <w:hyperlink w:anchor="P7363" w:history="1">
        <w:r>
          <w:rPr>
            <w:color w:val="0000FF"/>
          </w:rPr>
          <w:t>таблицы 5-2</w:t>
        </w:r>
      </w:hyperlink>
      <w:r>
        <w:t xml:space="preserve"> и других затрат (представительские расходы, услуги других организаций и иные затраты промежуточного потребления).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3. Для целей расчета показателей эффективности проекта по периодам (годам) его реализации принимаются только неотрицательные значения чистого дохода организации по варианту без учета реализации проекта.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1"/>
      </w:pPr>
      <w:r>
        <w:t>Приложение 6</w:t>
      </w:r>
    </w:p>
    <w:p w:rsidR="00A90830" w:rsidRDefault="00A90830">
      <w:pPr>
        <w:pStyle w:val="ConsPlusNormal"/>
        <w:jc w:val="right"/>
      </w:pPr>
      <w:r>
        <w:t>к Правилам</w:t>
      </w:r>
    </w:p>
    <w:p w:rsidR="00A90830" w:rsidRDefault="00A90830">
      <w:pPr>
        <w:pStyle w:val="ConsPlusNormal"/>
        <w:jc w:val="right"/>
      </w:pPr>
      <w:r>
        <w:t>по разработке бизнес-планов</w:t>
      </w:r>
    </w:p>
    <w:p w:rsidR="00A90830" w:rsidRDefault="00A90830">
      <w:pPr>
        <w:pStyle w:val="ConsPlusNormal"/>
        <w:jc w:val="right"/>
      </w:pPr>
      <w:r>
        <w:t>инвестиционных проектов</w:t>
      </w:r>
    </w:p>
    <w:p w:rsidR="00A90830" w:rsidRDefault="00A90830">
      <w:pPr>
        <w:pStyle w:val="ConsPlusNormal"/>
        <w:jc w:val="center"/>
      </w:pPr>
      <w:r>
        <w:t xml:space="preserve">(введено </w:t>
      </w:r>
      <w:hyperlink r:id="rId202" w:history="1">
        <w:r>
          <w:rPr>
            <w:color w:val="0000FF"/>
          </w:rPr>
          <w:t>постановлением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286" w:name="P9426"/>
      <w:bookmarkEnd w:id="286"/>
      <w:r>
        <w:t>Таблица 6-1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t xml:space="preserve">Анализ микросреды организации </w:t>
      </w:r>
      <w:hyperlink w:anchor="P9437" w:history="1">
        <w:r>
          <w:rPr>
            <w:color w:val="0000FF"/>
          </w:rPr>
          <w:t>&lt;*&gt;</w:t>
        </w:r>
      </w:hyperlink>
    </w:p>
    <w:p w:rsidR="00A90830" w:rsidRDefault="00A9083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2777"/>
        <w:gridCol w:w="3231"/>
      </w:tblGrid>
      <w:tr w:rsidR="00A90830">
        <w:tc>
          <w:tcPr>
            <w:tcW w:w="3061" w:type="dxa"/>
          </w:tcPr>
          <w:p w:rsidR="00A90830" w:rsidRDefault="00A90830">
            <w:pPr>
              <w:pStyle w:val="ConsPlusNormal"/>
            </w:pPr>
            <w:r>
              <w:t>Факторы угрозы появления новых игроков:</w:t>
            </w:r>
            <w:r>
              <w:br/>
              <w:t>1.</w:t>
            </w:r>
            <w:r>
              <w:br/>
              <w:t>2.</w:t>
            </w:r>
            <w:r>
              <w:br/>
              <w:t>3.</w:t>
            </w:r>
            <w:r>
              <w:br/>
              <w:t xml:space="preserve">... </w:t>
            </w:r>
            <w:r>
              <w:br/>
              <w:t>N.</w:t>
            </w:r>
          </w:p>
        </w:tc>
        <w:tc>
          <w:tcPr>
            <w:tcW w:w="2777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Уровень конкуренции на рынке:</w:t>
            </w:r>
            <w:r>
              <w:br/>
              <w:t>1.</w:t>
            </w:r>
            <w:r>
              <w:br/>
              <w:t>2.</w:t>
            </w:r>
            <w:r>
              <w:br/>
              <w:t>3.</w:t>
            </w:r>
            <w:r>
              <w:br/>
              <w:t xml:space="preserve">... </w:t>
            </w:r>
            <w:r>
              <w:br/>
              <w:t>N.</w:t>
            </w:r>
          </w:p>
        </w:tc>
        <w:tc>
          <w:tcPr>
            <w:tcW w:w="3231" w:type="dxa"/>
          </w:tcPr>
          <w:p w:rsidR="00A90830" w:rsidRDefault="00A90830">
            <w:pPr>
              <w:pStyle w:val="ConsPlusNormal"/>
            </w:pPr>
            <w:r>
              <w:t>Факторы угрозы появления продуктов-заменителей:</w:t>
            </w:r>
            <w:r>
              <w:br/>
              <w:t>1.</w:t>
            </w:r>
            <w:r>
              <w:br/>
              <w:t>2.</w:t>
            </w:r>
            <w:r>
              <w:br/>
              <w:t>3.</w:t>
            </w:r>
            <w:r>
              <w:br/>
              <w:t xml:space="preserve">... </w:t>
            </w:r>
            <w:r>
              <w:br/>
              <w:t>N.</w:t>
            </w:r>
          </w:p>
        </w:tc>
      </w:tr>
      <w:tr w:rsidR="00A90830">
        <w:tc>
          <w:tcPr>
            <w:tcW w:w="3061" w:type="dxa"/>
          </w:tcPr>
          <w:p w:rsidR="00A90830" w:rsidRDefault="00A90830">
            <w:pPr>
              <w:pStyle w:val="ConsPlusNormal"/>
            </w:pPr>
            <w:r>
              <w:t>Факторы зависимости от поставщиков:</w:t>
            </w:r>
            <w:r>
              <w:br/>
              <w:t>1.</w:t>
            </w:r>
            <w:r>
              <w:br/>
              <w:t>2.</w:t>
            </w:r>
            <w:r>
              <w:br/>
              <w:t>3.</w:t>
            </w:r>
            <w:r>
              <w:br/>
              <w:t xml:space="preserve">... </w:t>
            </w:r>
            <w:r>
              <w:br/>
              <w:t>N.</w:t>
            </w:r>
          </w:p>
        </w:tc>
        <w:tc>
          <w:tcPr>
            <w:tcW w:w="2777" w:type="dxa"/>
            <w:vMerge/>
          </w:tcPr>
          <w:p w:rsidR="00A90830" w:rsidRDefault="00A90830"/>
        </w:tc>
        <w:tc>
          <w:tcPr>
            <w:tcW w:w="3231" w:type="dxa"/>
          </w:tcPr>
          <w:p w:rsidR="00A90830" w:rsidRDefault="00A90830">
            <w:pPr>
              <w:pStyle w:val="ConsPlusNormal"/>
            </w:pPr>
            <w:r>
              <w:t>Факторы зависимости от потребителей:</w:t>
            </w:r>
            <w:r>
              <w:br/>
              <w:t>1.</w:t>
            </w:r>
            <w:r>
              <w:br/>
              <w:t>2.</w:t>
            </w:r>
            <w:r>
              <w:br/>
              <w:t>3.</w:t>
            </w:r>
            <w:r>
              <w:br/>
              <w:t xml:space="preserve">... </w:t>
            </w:r>
            <w:r>
              <w:br/>
              <w:t>N.</w:t>
            </w: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--------------------------------</w:t>
      </w:r>
    </w:p>
    <w:p w:rsidR="00A90830" w:rsidRDefault="00A90830">
      <w:pPr>
        <w:pStyle w:val="ConsPlusNormal"/>
        <w:spacing w:before="220"/>
        <w:ind w:firstLine="540"/>
        <w:jc w:val="both"/>
      </w:pPr>
      <w:bookmarkStart w:id="287" w:name="P9437"/>
      <w:bookmarkEnd w:id="287"/>
      <w:r>
        <w:t>&lt;*&gt; По модели "Пять сил Портера", может оформляться в виде таблицы, рисунка, диаграммы.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288" w:name="P9439"/>
      <w:bookmarkEnd w:id="288"/>
      <w:r>
        <w:t>Таблица 6-2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t>Анализ перспективности рынка сбыта продукции</w:t>
      </w:r>
    </w:p>
    <w:p w:rsidR="00A90830" w:rsidRDefault="00A9083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8"/>
        <w:gridCol w:w="1134"/>
        <w:gridCol w:w="907"/>
        <w:gridCol w:w="1020"/>
        <w:gridCol w:w="1185"/>
        <w:gridCol w:w="2027"/>
        <w:gridCol w:w="2027"/>
      </w:tblGrid>
      <w:tr w:rsidR="00A90830">
        <w:tc>
          <w:tcPr>
            <w:tcW w:w="678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134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Емкость рынка (нат. ед. / ден. ед.)</w:t>
            </w:r>
          </w:p>
        </w:tc>
        <w:tc>
          <w:tcPr>
            <w:tcW w:w="907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Доля рынка, %</w:t>
            </w:r>
          </w:p>
        </w:tc>
        <w:tc>
          <w:tcPr>
            <w:tcW w:w="102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Темп роста рынка, %</w:t>
            </w:r>
          </w:p>
        </w:tc>
        <w:tc>
          <w:tcPr>
            <w:tcW w:w="1185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Объем продаж (нат. ед. / ден. ед.)</w:t>
            </w:r>
          </w:p>
        </w:tc>
        <w:tc>
          <w:tcPr>
            <w:tcW w:w="2027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Количество конкурентов</w:t>
            </w:r>
          </w:p>
        </w:tc>
        <w:tc>
          <w:tcPr>
            <w:tcW w:w="2027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Количество основных покупателей</w:t>
            </w:r>
          </w:p>
        </w:tc>
      </w:tr>
      <w:tr w:rsidR="00A90830">
        <w:tc>
          <w:tcPr>
            <w:tcW w:w="8978" w:type="dxa"/>
            <w:gridSpan w:val="7"/>
          </w:tcPr>
          <w:p w:rsidR="00A90830" w:rsidRDefault="00A90830">
            <w:pPr>
              <w:pStyle w:val="ConsPlusNormal"/>
              <w:jc w:val="center"/>
            </w:pPr>
            <w:r>
              <w:t>Наименование основного вида продукции</w:t>
            </w:r>
          </w:p>
        </w:tc>
      </w:tr>
      <w:tr w:rsidR="00A90830">
        <w:tc>
          <w:tcPr>
            <w:tcW w:w="678" w:type="dxa"/>
          </w:tcPr>
          <w:p w:rsidR="00A90830" w:rsidRDefault="00A90830">
            <w:pPr>
              <w:pStyle w:val="ConsPlusNormal"/>
              <w:jc w:val="center"/>
            </w:pPr>
            <w:r>
              <w:t>t - 3</w:t>
            </w:r>
          </w:p>
        </w:tc>
        <w:tc>
          <w:tcPr>
            <w:tcW w:w="113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85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02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027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78" w:type="dxa"/>
          </w:tcPr>
          <w:p w:rsidR="00A90830" w:rsidRDefault="00A90830">
            <w:pPr>
              <w:pStyle w:val="ConsPlusNormal"/>
              <w:jc w:val="center"/>
            </w:pPr>
            <w:r>
              <w:t>t - 2</w:t>
            </w:r>
          </w:p>
        </w:tc>
        <w:tc>
          <w:tcPr>
            <w:tcW w:w="113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85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02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027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78" w:type="dxa"/>
          </w:tcPr>
          <w:p w:rsidR="00A90830" w:rsidRDefault="00A90830">
            <w:pPr>
              <w:pStyle w:val="ConsPlusNormal"/>
              <w:jc w:val="center"/>
            </w:pPr>
            <w:r>
              <w:t>t - 1</w:t>
            </w:r>
          </w:p>
        </w:tc>
        <w:tc>
          <w:tcPr>
            <w:tcW w:w="113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85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02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027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78" w:type="dxa"/>
          </w:tcPr>
          <w:p w:rsidR="00A90830" w:rsidRDefault="00A90830">
            <w:pPr>
              <w:pStyle w:val="ConsPlusNormal"/>
              <w:jc w:val="center"/>
            </w:pPr>
            <w:r>
              <w:t>t</w:t>
            </w:r>
          </w:p>
        </w:tc>
        <w:tc>
          <w:tcPr>
            <w:tcW w:w="113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85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02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027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78" w:type="dxa"/>
          </w:tcPr>
          <w:p w:rsidR="00A90830" w:rsidRDefault="00A90830">
            <w:pPr>
              <w:pStyle w:val="ConsPlusNormal"/>
              <w:jc w:val="center"/>
            </w:pPr>
            <w:r>
              <w:t>t + 1</w:t>
            </w:r>
          </w:p>
        </w:tc>
        <w:tc>
          <w:tcPr>
            <w:tcW w:w="113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85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02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027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78" w:type="dxa"/>
          </w:tcPr>
          <w:p w:rsidR="00A90830" w:rsidRDefault="00A90830">
            <w:pPr>
              <w:pStyle w:val="ConsPlusNormal"/>
              <w:jc w:val="center"/>
            </w:pPr>
            <w:r>
              <w:t>t + 2</w:t>
            </w:r>
          </w:p>
        </w:tc>
        <w:tc>
          <w:tcPr>
            <w:tcW w:w="113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85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02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027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678" w:type="dxa"/>
          </w:tcPr>
          <w:p w:rsidR="00A90830" w:rsidRDefault="00A90830">
            <w:pPr>
              <w:pStyle w:val="ConsPlusNormal"/>
              <w:jc w:val="center"/>
            </w:pPr>
            <w:r>
              <w:t>t + 3</w:t>
            </w:r>
          </w:p>
        </w:tc>
        <w:tc>
          <w:tcPr>
            <w:tcW w:w="113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90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02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185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027" w:type="dxa"/>
          </w:tcPr>
          <w:p w:rsidR="00A90830" w:rsidRDefault="00A90830">
            <w:pPr>
              <w:pStyle w:val="ConsPlusNormal"/>
            </w:pPr>
          </w:p>
        </w:tc>
        <w:tc>
          <w:tcPr>
            <w:tcW w:w="2027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1. t - базовый период (год).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2. Емкость рынка и объем продаж приводятся в натуральных единицах и стоимостном выражении (денежных единицах).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lastRenderedPageBreak/>
        <w:t>3. Анализ проводится по основным видам продукции, планируемой к производству по проекту.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4. Данные приводятся как по внутреннему рынку, так и по основным экспортным рынкам.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289" w:name="P9507"/>
      <w:bookmarkEnd w:id="289"/>
      <w:r>
        <w:t>Таблица 6-3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t>Сравнительный анализ цен на продукцию на рынке</w:t>
      </w:r>
    </w:p>
    <w:p w:rsidR="00A90830" w:rsidRDefault="00A9083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7"/>
        <w:gridCol w:w="340"/>
        <w:gridCol w:w="340"/>
        <w:gridCol w:w="340"/>
        <w:gridCol w:w="340"/>
        <w:gridCol w:w="340"/>
        <w:gridCol w:w="1814"/>
        <w:gridCol w:w="1814"/>
        <w:gridCol w:w="1814"/>
      </w:tblGrid>
      <w:tr w:rsidR="00A90830">
        <w:tc>
          <w:tcPr>
            <w:tcW w:w="1927" w:type="dxa"/>
            <w:vMerge w:val="restart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Наименование продукции</w:t>
            </w:r>
          </w:p>
        </w:tc>
        <w:tc>
          <w:tcPr>
            <w:tcW w:w="1700" w:type="dxa"/>
            <w:gridSpan w:val="5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Конкуренты</w:t>
            </w:r>
          </w:p>
        </w:tc>
        <w:tc>
          <w:tcPr>
            <w:tcW w:w="1814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Средняя розничная цена конкурентов</w:t>
            </w:r>
          </w:p>
        </w:tc>
        <w:tc>
          <w:tcPr>
            <w:tcW w:w="1814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Минимальная розничная цена конкурентов</w:t>
            </w:r>
          </w:p>
        </w:tc>
        <w:tc>
          <w:tcPr>
            <w:tcW w:w="1814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Розничная цена организации</w:t>
            </w:r>
          </w:p>
        </w:tc>
      </w:tr>
      <w:tr w:rsidR="00A90830">
        <w:tc>
          <w:tcPr>
            <w:tcW w:w="1927" w:type="dxa"/>
            <w:vMerge/>
          </w:tcPr>
          <w:p w:rsidR="00A90830" w:rsidRDefault="00A90830"/>
        </w:tc>
        <w:tc>
          <w:tcPr>
            <w:tcW w:w="34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A</w:t>
            </w:r>
          </w:p>
        </w:tc>
        <w:tc>
          <w:tcPr>
            <w:tcW w:w="34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B</w:t>
            </w:r>
          </w:p>
        </w:tc>
        <w:tc>
          <w:tcPr>
            <w:tcW w:w="34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C</w:t>
            </w:r>
          </w:p>
        </w:tc>
        <w:tc>
          <w:tcPr>
            <w:tcW w:w="34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34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E</w:t>
            </w:r>
          </w:p>
        </w:tc>
        <w:tc>
          <w:tcPr>
            <w:tcW w:w="181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814" w:type="dxa"/>
            <w:vAlign w:val="center"/>
          </w:tcPr>
          <w:p w:rsidR="00A90830" w:rsidRDefault="00A90830">
            <w:pPr>
              <w:pStyle w:val="ConsPlusNormal"/>
            </w:pPr>
          </w:p>
        </w:tc>
        <w:tc>
          <w:tcPr>
            <w:tcW w:w="1814" w:type="dxa"/>
            <w:vAlign w:val="center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927" w:type="dxa"/>
          </w:tcPr>
          <w:p w:rsidR="00A90830" w:rsidRDefault="00A90830">
            <w:pPr>
              <w:pStyle w:val="ConsPlusNormal"/>
            </w:pPr>
            <w:r>
              <w:t>Продукция А</w:t>
            </w: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81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81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814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927" w:type="dxa"/>
          </w:tcPr>
          <w:p w:rsidR="00A90830" w:rsidRDefault="00A90830">
            <w:pPr>
              <w:pStyle w:val="ConsPlusNormal"/>
            </w:pPr>
            <w:r>
              <w:t>Продукция Б</w:t>
            </w: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81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81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814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927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81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81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814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1927" w:type="dxa"/>
          </w:tcPr>
          <w:p w:rsidR="00A90830" w:rsidRDefault="00A90830">
            <w:pPr>
              <w:pStyle w:val="ConsPlusNormal"/>
            </w:pPr>
            <w:r>
              <w:t>Продукция Х</w:t>
            </w: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340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81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814" w:type="dxa"/>
          </w:tcPr>
          <w:p w:rsidR="00A90830" w:rsidRDefault="00A90830">
            <w:pPr>
              <w:pStyle w:val="ConsPlusNormal"/>
            </w:pPr>
          </w:p>
        </w:tc>
        <w:tc>
          <w:tcPr>
            <w:tcW w:w="1814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Примечания: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1. Анализ проводится по основным видам продукции, планируемой к производству по проекту.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2. В случае, если выпускаемая по проекту продукция предусмотрена для последующей переработки на других производствах (не для массового потребления), указываются оптовые цены.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3. Данные приводятся как по внутреннему рынку, так и по основным экспортным рынкам.</w:t>
      </w:r>
    </w:p>
    <w:p w:rsidR="00A90830" w:rsidRDefault="00A90830">
      <w:pPr>
        <w:pStyle w:val="ConsPlusNormal"/>
        <w:spacing w:before="220"/>
        <w:ind w:firstLine="540"/>
        <w:jc w:val="both"/>
      </w:pPr>
      <w:r>
        <w:t>4. Цены приводятся с учетом НДС и иных налогов и сборов.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1"/>
      </w:pPr>
      <w:r>
        <w:t>Приложение 7</w:t>
      </w:r>
    </w:p>
    <w:p w:rsidR="00A90830" w:rsidRDefault="00A90830">
      <w:pPr>
        <w:pStyle w:val="ConsPlusNormal"/>
        <w:jc w:val="right"/>
      </w:pPr>
      <w:r>
        <w:t>к Правилам</w:t>
      </w:r>
    </w:p>
    <w:p w:rsidR="00A90830" w:rsidRDefault="00A90830">
      <w:pPr>
        <w:pStyle w:val="ConsPlusNormal"/>
        <w:jc w:val="right"/>
      </w:pPr>
      <w:r>
        <w:t>по разработке бизнес-планов</w:t>
      </w:r>
    </w:p>
    <w:p w:rsidR="00A90830" w:rsidRDefault="00A90830">
      <w:pPr>
        <w:pStyle w:val="ConsPlusNormal"/>
        <w:jc w:val="right"/>
      </w:pPr>
      <w:r>
        <w:t>инвестиционных проектов</w:t>
      </w:r>
    </w:p>
    <w:p w:rsidR="00A90830" w:rsidRDefault="00A90830">
      <w:pPr>
        <w:pStyle w:val="ConsPlusNormal"/>
        <w:jc w:val="center"/>
      </w:pPr>
      <w:r>
        <w:t xml:space="preserve">(введено </w:t>
      </w:r>
      <w:hyperlink r:id="rId203" w:history="1">
        <w:r>
          <w:rPr>
            <w:color w:val="0000FF"/>
          </w:rPr>
          <w:t>постановлением</w:t>
        </w:r>
      </w:hyperlink>
      <w:r>
        <w:t xml:space="preserve"> Минэкономики от 25.07.2014 N 55)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290" w:name="P9577"/>
      <w:bookmarkEnd w:id="290"/>
      <w:r>
        <w:t>Таблица 7-1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t>PEST-анализ внешней среды организации</w:t>
      </w:r>
    </w:p>
    <w:p w:rsidR="00A90830" w:rsidRDefault="00A9083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1"/>
        <w:gridCol w:w="4988"/>
      </w:tblGrid>
      <w:tr w:rsidR="00A90830">
        <w:tc>
          <w:tcPr>
            <w:tcW w:w="4081" w:type="dxa"/>
          </w:tcPr>
          <w:p w:rsidR="00A90830" w:rsidRDefault="00A90830">
            <w:pPr>
              <w:pStyle w:val="ConsPlusNormal"/>
            </w:pPr>
            <w:r>
              <w:t>Политические факторы:</w:t>
            </w:r>
            <w:r>
              <w:br/>
              <w:t>1.</w:t>
            </w:r>
            <w:r>
              <w:br/>
              <w:t>2.</w:t>
            </w:r>
            <w:r>
              <w:br/>
              <w:t>3.</w:t>
            </w:r>
            <w:r>
              <w:br/>
              <w:t xml:space="preserve">... </w:t>
            </w:r>
            <w:r>
              <w:br/>
            </w:r>
            <w:r>
              <w:lastRenderedPageBreak/>
              <w:t>N.</w:t>
            </w:r>
          </w:p>
        </w:tc>
        <w:tc>
          <w:tcPr>
            <w:tcW w:w="4988" w:type="dxa"/>
          </w:tcPr>
          <w:p w:rsidR="00A90830" w:rsidRDefault="00A90830">
            <w:pPr>
              <w:pStyle w:val="ConsPlusNormal"/>
            </w:pPr>
            <w:r>
              <w:lastRenderedPageBreak/>
              <w:t>Экономические факторы:</w:t>
            </w:r>
            <w:r>
              <w:br/>
              <w:t>1.</w:t>
            </w:r>
            <w:r>
              <w:br/>
              <w:t>2.</w:t>
            </w:r>
            <w:r>
              <w:br/>
              <w:t>3.</w:t>
            </w:r>
            <w:r>
              <w:br/>
              <w:t xml:space="preserve">... </w:t>
            </w:r>
            <w:r>
              <w:br/>
            </w:r>
            <w:r>
              <w:lastRenderedPageBreak/>
              <w:t>N.</w:t>
            </w:r>
          </w:p>
        </w:tc>
      </w:tr>
      <w:tr w:rsidR="00A90830">
        <w:tc>
          <w:tcPr>
            <w:tcW w:w="4081" w:type="dxa"/>
          </w:tcPr>
          <w:p w:rsidR="00A90830" w:rsidRDefault="00A90830">
            <w:pPr>
              <w:pStyle w:val="ConsPlusNormal"/>
            </w:pPr>
            <w:r>
              <w:lastRenderedPageBreak/>
              <w:t>Социальные факторы:</w:t>
            </w:r>
            <w:r>
              <w:br/>
              <w:t>1.</w:t>
            </w:r>
            <w:r>
              <w:br/>
              <w:t>2.</w:t>
            </w:r>
            <w:r>
              <w:br/>
              <w:t>3.</w:t>
            </w:r>
            <w:r>
              <w:br/>
              <w:t xml:space="preserve">... </w:t>
            </w:r>
            <w:r>
              <w:br/>
              <w:t>N.</w:t>
            </w:r>
          </w:p>
        </w:tc>
        <w:tc>
          <w:tcPr>
            <w:tcW w:w="4988" w:type="dxa"/>
          </w:tcPr>
          <w:p w:rsidR="00A90830" w:rsidRDefault="00A90830">
            <w:pPr>
              <w:pStyle w:val="ConsPlusNormal"/>
            </w:pPr>
            <w:r>
              <w:t>Технологические факторы:</w:t>
            </w:r>
            <w:r>
              <w:br/>
              <w:t>1.</w:t>
            </w:r>
            <w:r>
              <w:br/>
              <w:t>2.</w:t>
            </w:r>
            <w:r>
              <w:br/>
              <w:t>3.</w:t>
            </w:r>
            <w:r>
              <w:br/>
              <w:t xml:space="preserve">... </w:t>
            </w:r>
            <w:r>
              <w:br/>
              <w:t>N.</w:t>
            </w: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291" w:name="P9586"/>
      <w:bookmarkEnd w:id="291"/>
      <w:r>
        <w:t>Таблица 7-2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t>SWOT-матрица анализа факторов внешней и внутренней среды организации</w:t>
      </w:r>
    </w:p>
    <w:p w:rsidR="00A90830" w:rsidRDefault="00A9083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7"/>
        <w:gridCol w:w="2267"/>
        <w:gridCol w:w="2267"/>
        <w:gridCol w:w="2267"/>
      </w:tblGrid>
      <w:tr w:rsidR="00A90830">
        <w:tc>
          <w:tcPr>
            <w:tcW w:w="4534" w:type="dxa"/>
            <w:gridSpan w:val="2"/>
          </w:tcPr>
          <w:p w:rsidR="00A90830" w:rsidRDefault="00A90830">
            <w:pPr>
              <w:pStyle w:val="ConsPlusNormal"/>
              <w:jc w:val="center"/>
            </w:pPr>
            <w:r>
              <w:t>Сильные стороны</w:t>
            </w:r>
          </w:p>
        </w:tc>
        <w:tc>
          <w:tcPr>
            <w:tcW w:w="4534" w:type="dxa"/>
            <w:gridSpan w:val="2"/>
          </w:tcPr>
          <w:p w:rsidR="00A90830" w:rsidRDefault="00A90830">
            <w:pPr>
              <w:pStyle w:val="ConsPlusNormal"/>
              <w:jc w:val="center"/>
            </w:pPr>
            <w:r>
              <w:t>Слабые стороны</w:t>
            </w:r>
          </w:p>
        </w:tc>
      </w:tr>
      <w:tr w:rsidR="00A90830">
        <w:tc>
          <w:tcPr>
            <w:tcW w:w="2267" w:type="dxa"/>
          </w:tcPr>
          <w:p w:rsidR="00A90830" w:rsidRDefault="00A90830">
            <w:pPr>
              <w:pStyle w:val="ConsPlusNormal"/>
              <w:jc w:val="center"/>
            </w:pPr>
            <w:r>
              <w:t>Текущий момент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  <w:jc w:val="center"/>
            </w:pPr>
            <w:r>
              <w:t>Будущее время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  <w:jc w:val="center"/>
            </w:pPr>
            <w:r>
              <w:t>Текущий момент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  <w:jc w:val="center"/>
            </w:pPr>
            <w:r>
              <w:t>Будущее время</w:t>
            </w:r>
          </w:p>
        </w:tc>
      </w:tr>
      <w:tr w:rsidR="00A90830"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1.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1.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1.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1.</w:t>
            </w:r>
          </w:p>
        </w:tc>
      </w:tr>
      <w:tr w:rsidR="00A90830"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2.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2.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2.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2.</w:t>
            </w:r>
          </w:p>
        </w:tc>
      </w:tr>
      <w:tr w:rsidR="00A90830"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3.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3.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3.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3.</w:t>
            </w:r>
          </w:p>
        </w:tc>
      </w:tr>
      <w:tr w:rsidR="00A90830"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</w:tr>
      <w:tr w:rsidR="00A90830"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N.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N.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N.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N.</w:t>
            </w:r>
          </w:p>
        </w:tc>
      </w:tr>
      <w:tr w:rsidR="00A90830">
        <w:tc>
          <w:tcPr>
            <w:tcW w:w="4534" w:type="dxa"/>
            <w:gridSpan w:val="2"/>
          </w:tcPr>
          <w:p w:rsidR="00A90830" w:rsidRDefault="00A90830">
            <w:pPr>
              <w:pStyle w:val="ConsPlusNormal"/>
              <w:jc w:val="center"/>
            </w:pPr>
            <w:r>
              <w:t>Возможности</w:t>
            </w:r>
          </w:p>
        </w:tc>
        <w:tc>
          <w:tcPr>
            <w:tcW w:w="4534" w:type="dxa"/>
            <w:gridSpan w:val="2"/>
          </w:tcPr>
          <w:p w:rsidR="00A90830" w:rsidRDefault="00A90830">
            <w:pPr>
              <w:pStyle w:val="ConsPlusNormal"/>
              <w:jc w:val="center"/>
            </w:pPr>
            <w:r>
              <w:t>Угрозы</w:t>
            </w:r>
          </w:p>
        </w:tc>
      </w:tr>
      <w:tr w:rsidR="00A90830"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1.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1.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1.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1.</w:t>
            </w:r>
          </w:p>
        </w:tc>
      </w:tr>
      <w:tr w:rsidR="00A90830"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2.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2.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2.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2.</w:t>
            </w:r>
          </w:p>
        </w:tc>
      </w:tr>
      <w:tr w:rsidR="00A90830"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3.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3.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3.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3.</w:t>
            </w:r>
          </w:p>
        </w:tc>
      </w:tr>
      <w:tr w:rsidR="00A90830"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</w:tr>
      <w:tr w:rsidR="00A90830"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N.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N.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N.</w:t>
            </w:r>
          </w:p>
        </w:tc>
        <w:tc>
          <w:tcPr>
            <w:tcW w:w="2267" w:type="dxa"/>
          </w:tcPr>
          <w:p w:rsidR="00A90830" w:rsidRDefault="00A90830">
            <w:pPr>
              <w:pStyle w:val="ConsPlusNormal"/>
            </w:pPr>
            <w:r>
              <w:t>N.</w:t>
            </w: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jc w:val="right"/>
        <w:outlineLvl w:val="2"/>
      </w:pPr>
      <w:bookmarkStart w:id="292" w:name="P9639"/>
      <w:bookmarkEnd w:id="292"/>
      <w:r>
        <w:t>Таблица 7-3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  <w:jc w:val="center"/>
      </w:pPr>
      <w:r>
        <w:t>Показатели чувствительности проекта</w:t>
      </w:r>
    </w:p>
    <w:p w:rsidR="00A90830" w:rsidRDefault="00A9083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798"/>
        <w:gridCol w:w="4422"/>
      </w:tblGrid>
      <w:tr w:rsidR="00A90830">
        <w:tc>
          <w:tcPr>
            <w:tcW w:w="850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3798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4422" w:type="dxa"/>
            <w:vAlign w:val="center"/>
          </w:tcPr>
          <w:p w:rsidR="00A90830" w:rsidRDefault="00A90830">
            <w:pPr>
              <w:pStyle w:val="ConsPlusNormal"/>
              <w:jc w:val="center"/>
            </w:pPr>
            <w:r>
              <w:t>Критическое значение изменения исходного анализируемого параметра, %</w:t>
            </w: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A90830" w:rsidRDefault="00A90830">
            <w:pPr>
              <w:pStyle w:val="ConsPlusNormal"/>
            </w:pPr>
            <w:r>
              <w:t>Снижение цены на основную продукцию</w:t>
            </w:r>
          </w:p>
        </w:tc>
        <w:tc>
          <w:tcPr>
            <w:tcW w:w="4422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98" w:type="dxa"/>
          </w:tcPr>
          <w:p w:rsidR="00A90830" w:rsidRDefault="00A90830">
            <w:pPr>
              <w:pStyle w:val="ConsPlusNormal"/>
            </w:pPr>
            <w:r>
              <w:t>Увеличение объема капитальных затрат</w:t>
            </w:r>
          </w:p>
        </w:tc>
        <w:tc>
          <w:tcPr>
            <w:tcW w:w="4422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98" w:type="dxa"/>
          </w:tcPr>
          <w:p w:rsidR="00A90830" w:rsidRDefault="00A90830">
            <w:pPr>
              <w:pStyle w:val="ConsPlusNormal"/>
            </w:pPr>
            <w:r>
              <w:t>Снижение объемов реализации (выручки от реализации)</w:t>
            </w:r>
          </w:p>
        </w:tc>
        <w:tc>
          <w:tcPr>
            <w:tcW w:w="4422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798" w:type="dxa"/>
          </w:tcPr>
          <w:p w:rsidR="00A90830" w:rsidRDefault="00A90830">
            <w:pPr>
              <w:pStyle w:val="ConsPlusNormal"/>
            </w:pPr>
            <w:r>
              <w:t>Увеличение издержек на реализуемую продукцию</w:t>
            </w:r>
          </w:p>
        </w:tc>
        <w:tc>
          <w:tcPr>
            <w:tcW w:w="4422" w:type="dxa"/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  <w:tc>
          <w:tcPr>
            <w:tcW w:w="3798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  <w:r>
              <w:t>В том числе по отдельным элементам, имеющим наибольший удельный вес в структуре затрат:</w:t>
            </w:r>
          </w:p>
        </w:tc>
        <w:tc>
          <w:tcPr>
            <w:tcW w:w="4422" w:type="dxa"/>
            <w:tcBorders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850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3798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  <w:r>
              <w:t>увеличение затрат на сырье и материалы</w:t>
            </w:r>
          </w:p>
        </w:tc>
        <w:tc>
          <w:tcPr>
            <w:tcW w:w="4422" w:type="dxa"/>
            <w:tcBorders>
              <w:top w:val="nil"/>
              <w:bottom w:val="nil"/>
            </w:tcBorders>
          </w:tcPr>
          <w:p w:rsidR="00A90830" w:rsidRDefault="00A90830">
            <w:pPr>
              <w:pStyle w:val="ConsPlusNormal"/>
            </w:pPr>
          </w:p>
        </w:tc>
      </w:tr>
      <w:tr w:rsidR="00A90830">
        <w:tblPrEx>
          <w:tblBorders>
            <w:insideH w:val="nil"/>
          </w:tblBorders>
        </w:tblPrEx>
        <w:tc>
          <w:tcPr>
            <w:tcW w:w="850" w:type="dxa"/>
            <w:tcBorders>
              <w:top w:val="nil"/>
            </w:tcBorders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3798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4422" w:type="dxa"/>
            <w:tcBorders>
              <w:top w:val="nil"/>
            </w:tcBorders>
          </w:tcPr>
          <w:p w:rsidR="00A90830" w:rsidRDefault="00A90830">
            <w:pPr>
              <w:pStyle w:val="ConsPlusNormal"/>
            </w:pPr>
            <w:r>
              <w:t>...</w:t>
            </w: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98" w:type="dxa"/>
          </w:tcPr>
          <w:p w:rsidR="00A90830" w:rsidRDefault="00A90830">
            <w:pPr>
              <w:pStyle w:val="ConsPlusNormal"/>
            </w:pPr>
            <w:r>
              <w:t>Увеличение стоимости заемных средств при кредитовании под плавающую процентную ставку</w:t>
            </w:r>
          </w:p>
        </w:tc>
        <w:tc>
          <w:tcPr>
            <w:tcW w:w="4422" w:type="dxa"/>
          </w:tcPr>
          <w:p w:rsidR="00A90830" w:rsidRDefault="00A90830">
            <w:pPr>
              <w:pStyle w:val="ConsPlusNormal"/>
            </w:pPr>
          </w:p>
        </w:tc>
      </w:tr>
      <w:tr w:rsidR="00A90830">
        <w:tc>
          <w:tcPr>
            <w:tcW w:w="850" w:type="dxa"/>
          </w:tcPr>
          <w:p w:rsidR="00A90830" w:rsidRDefault="00A90830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3798" w:type="dxa"/>
          </w:tcPr>
          <w:p w:rsidR="00A90830" w:rsidRDefault="00A90830">
            <w:pPr>
              <w:pStyle w:val="ConsPlusNormal"/>
            </w:pPr>
            <w:r>
              <w:t>...</w:t>
            </w:r>
          </w:p>
        </w:tc>
        <w:tc>
          <w:tcPr>
            <w:tcW w:w="4422" w:type="dxa"/>
          </w:tcPr>
          <w:p w:rsidR="00A90830" w:rsidRDefault="00A90830">
            <w:pPr>
              <w:pStyle w:val="ConsPlusNormal"/>
            </w:pPr>
          </w:p>
        </w:tc>
      </w:tr>
    </w:tbl>
    <w:p w:rsidR="00A90830" w:rsidRDefault="00A90830">
      <w:pPr>
        <w:pStyle w:val="ConsPlusNormal"/>
      </w:pPr>
    </w:p>
    <w:p w:rsidR="00A90830" w:rsidRDefault="00A90830">
      <w:pPr>
        <w:pStyle w:val="ConsPlusNormal"/>
        <w:ind w:firstLine="540"/>
        <w:jc w:val="both"/>
      </w:pPr>
      <w:r>
        <w:t>Примечание. Под критическим значением понимается значение изменения исходного анализируемого параметра, при котором ЧДД равно нулю.</w:t>
      </w:r>
    </w:p>
    <w:p w:rsidR="00A90830" w:rsidRDefault="00A90830">
      <w:pPr>
        <w:pStyle w:val="ConsPlusNormal"/>
      </w:pPr>
    </w:p>
    <w:p w:rsidR="00A90830" w:rsidRDefault="00A90830">
      <w:pPr>
        <w:pStyle w:val="ConsPlusNormal"/>
      </w:pPr>
    </w:p>
    <w:p w:rsidR="00A90830" w:rsidRDefault="00A9083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E03DD" w:rsidRDefault="007E03DD"/>
    <w:sectPr w:rsidR="007E03DD" w:rsidSect="009C4E50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830"/>
    <w:rsid w:val="002F4A6A"/>
    <w:rsid w:val="007E03DD"/>
    <w:rsid w:val="00A9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9AE74C-7476-420F-9891-886D225C5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08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908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908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908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908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908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908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9083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353CAE4918C0EAD45D61461527177D57962A291E1204A499CD33C608229D6876E5A42B11F33C314E5CB53E2196C368EC5050339C1DBD01921B94A9ED52bC37H" TargetMode="External"/><Relationship Id="rId21" Type="http://schemas.openxmlformats.org/officeDocument/2006/relationships/hyperlink" Target="consultantplus://offline/ref=353CAE4918C0EAD45D61461527177D57962A291E1204A499CD33C608229D6876E5A42B11F33C314E5CB53E219EC068EC5050339C1DBD01921B94A9ED52bC37H" TargetMode="External"/><Relationship Id="rId42" Type="http://schemas.openxmlformats.org/officeDocument/2006/relationships/hyperlink" Target="consultantplus://offline/ref=353CAE4918C0EAD45D61461527177D57962A291E1204A697CE32C308229D6876E5A42B11F33C314E5CB53E219CC568EC5050339C1DBD01921B94A9ED52bC37H" TargetMode="External"/><Relationship Id="rId63" Type="http://schemas.openxmlformats.org/officeDocument/2006/relationships/hyperlink" Target="consultantplus://offline/ref=353CAE4918C0EAD45D61461527177D57962A291E1202A09CCF30CB552895317AE7A3244EE43B78425DB53E239DCD37E945416B901FA01F9B0C88ABEFb531H" TargetMode="External"/><Relationship Id="rId84" Type="http://schemas.openxmlformats.org/officeDocument/2006/relationships/hyperlink" Target="consultantplus://offline/ref=353CAE4918C0EAD45D61461527177D57962A291E1204A697CE32C308229D6876E5A42B11F33C314E5CB53E209FC368EC5050339C1DBD01921B94A9ED52bC37H" TargetMode="External"/><Relationship Id="rId138" Type="http://schemas.openxmlformats.org/officeDocument/2006/relationships/image" Target="media/image9.wmf"/><Relationship Id="rId159" Type="http://schemas.openxmlformats.org/officeDocument/2006/relationships/image" Target="media/image20.wmf"/><Relationship Id="rId170" Type="http://schemas.openxmlformats.org/officeDocument/2006/relationships/hyperlink" Target="consultantplus://offline/ref=353CAE4918C0EAD45D61461527177D57962A291E1204A397CC32C708229D6876E5A42B11F33C314E5CB53E219ECE68EC5050339C1DBD01921B94A9ED52bC37H" TargetMode="External"/><Relationship Id="rId191" Type="http://schemas.openxmlformats.org/officeDocument/2006/relationships/hyperlink" Target="consultantplus://offline/ref=353CAE4918C0EAD45D61461527177D57962A291E1204A397CC32C708229D6876E5A42B11F33C314E5CB53E219DC668EC5050339C1DBD01921B94A9ED52bC37H" TargetMode="External"/><Relationship Id="rId205" Type="http://schemas.openxmlformats.org/officeDocument/2006/relationships/theme" Target="theme/theme1.xml"/><Relationship Id="rId107" Type="http://schemas.openxmlformats.org/officeDocument/2006/relationships/hyperlink" Target="consultantplus://offline/ref=353CAE4918C0EAD45D61461527177D57962A291E1202A09CCF30CB552895317AE7A3244EE43B78425DB53E229ACD37E945416B901FA01F9B0C88ABEFb531H" TargetMode="External"/><Relationship Id="rId11" Type="http://schemas.openxmlformats.org/officeDocument/2006/relationships/hyperlink" Target="consultantplus://offline/ref=353CAE4918C0EAD45D61461527177D57962A291E1204A697CE32C308229D6876E5A42B11F33C314E5CB53E219FC068EC5050339C1DBD01921B94A9ED52bC37H" TargetMode="External"/><Relationship Id="rId32" Type="http://schemas.openxmlformats.org/officeDocument/2006/relationships/hyperlink" Target="consultantplus://offline/ref=353CAE4918C0EAD45D61461527177D57962A291E1204A19CC234C808229D6876E5A42B11F33C314E5CB53E219FC368EC5050339C1DBD01921B94A9ED52bC37H" TargetMode="External"/><Relationship Id="rId53" Type="http://schemas.openxmlformats.org/officeDocument/2006/relationships/hyperlink" Target="consultantplus://offline/ref=353CAE4918C0EAD45D61461527177D57962A291E1204A697CE32C308229D6876E5A42B11F33C314E5CB53E219BC068EC5050339C1DBD01921B94A9ED52bC37H" TargetMode="External"/><Relationship Id="rId74" Type="http://schemas.openxmlformats.org/officeDocument/2006/relationships/hyperlink" Target="consultantplus://offline/ref=353CAE4918C0EAD45D61461527177D57962A291E1204A697CE32C308229D6876E5A42B11F33C314E5CB53E2198C368EC5050339C1DBD01921B94A9ED52bC37H" TargetMode="External"/><Relationship Id="rId128" Type="http://schemas.openxmlformats.org/officeDocument/2006/relationships/hyperlink" Target="consultantplus://offline/ref=353CAE4918C0EAD45D61461527177D57962A291E1204A499CD33C608229D6876E5A42B11F33C314E5CB53E2196C068EC5050339C1DBD01921B94A9ED52bC37H" TargetMode="External"/><Relationship Id="rId149" Type="http://schemas.openxmlformats.org/officeDocument/2006/relationships/hyperlink" Target="consultantplus://offline/ref=353CAE4918C0EAD45D61461527177D57962A291E1204A697CE32C308229D6876E5A42B11F33C314E5CB53E209BC068EC5050339C1DBD01921B94A9ED52bC37H" TargetMode="External"/><Relationship Id="rId5" Type="http://schemas.openxmlformats.org/officeDocument/2006/relationships/hyperlink" Target="consultantplus://offline/ref=353CAE4918C0EAD45D61461527177D57962A291E1204A697CE32C308229D6876E5A42B11F33C314E5CB53E219FC368EC5050339C1DBD01921B94A9ED52bC37H" TargetMode="External"/><Relationship Id="rId95" Type="http://schemas.openxmlformats.org/officeDocument/2006/relationships/hyperlink" Target="consultantplus://offline/ref=353CAE4918C0EAD45D61461527177D57962A291E1204A697CE32C308229D6876E5A42B11F33C314E5CB53E209DC768EC5050339C1DBD01921B94A9ED52bC37H" TargetMode="External"/><Relationship Id="rId160" Type="http://schemas.openxmlformats.org/officeDocument/2006/relationships/hyperlink" Target="consultantplus://offline/ref=353CAE4918C0EAD45D61461527177D57962A291E1204A397CC32C708229D6876E5A42B11F33C314E5CB53E219EC568EC5050339C1DBD01921B94A9ED52bC37H" TargetMode="External"/><Relationship Id="rId181" Type="http://schemas.openxmlformats.org/officeDocument/2006/relationships/hyperlink" Target="consultantplus://offline/ref=353CAE4918C0EAD45D61461527177D57962A291E1204A697CE32C308229D6876E5A42B11F33C314E5CB53E239CCE68EC5050339C1DBD01921B94A9ED52bC37H" TargetMode="External"/><Relationship Id="rId22" Type="http://schemas.openxmlformats.org/officeDocument/2006/relationships/hyperlink" Target="consultantplus://offline/ref=353CAE4918C0EAD45D61461527177D57962A291E1204A499CD33C608229D6876E5A42B11F33C314E5CB53E219EC168EC5050339C1DBD01921B94A9ED52bC37H" TargetMode="External"/><Relationship Id="rId43" Type="http://schemas.openxmlformats.org/officeDocument/2006/relationships/hyperlink" Target="consultantplus://offline/ref=353CAE4918C0EAD45D61461527177D57962A291E1204A499CD33C608229D6876E5A42B11F33C314E5CB53E219BCE68EC5050339C1DBD01921B94A9ED52bC37H" TargetMode="External"/><Relationship Id="rId64" Type="http://schemas.openxmlformats.org/officeDocument/2006/relationships/hyperlink" Target="consultantplus://offline/ref=353CAE4918C0EAD45D61461527177D57962A291E1204A697CE32C308229D6876E5A42B11F33C314E5CB53E219AC768EC5050339C1DBD01921B94A9ED52bC37H" TargetMode="External"/><Relationship Id="rId118" Type="http://schemas.openxmlformats.org/officeDocument/2006/relationships/hyperlink" Target="consultantplus://offline/ref=353CAE4918C0EAD45D61461527177D57962A291E1204A697CE32C308229D6876E5A42B11F33C314E5CB53E209CC668EC5050339C1DBD01921B94A9ED52bC37H" TargetMode="External"/><Relationship Id="rId139" Type="http://schemas.openxmlformats.org/officeDocument/2006/relationships/hyperlink" Target="consultantplus://offline/ref=353CAE4918C0EAD45D61461527177D57962A291E1204A697CE32C308229D6876E5A42B11F33C314E5CB53E209BC568EC5050339C1DBD01921B94A9ED52bC37H" TargetMode="External"/><Relationship Id="rId85" Type="http://schemas.openxmlformats.org/officeDocument/2006/relationships/hyperlink" Target="consultantplus://offline/ref=353CAE4918C0EAD45D61461527177D57962A291E1204A697CE32C308229D6876E5A42B11F33C314E5CB53E209FC168EC5050339C1DBD01921B94A9ED52bC37H" TargetMode="External"/><Relationship Id="rId150" Type="http://schemas.openxmlformats.org/officeDocument/2006/relationships/hyperlink" Target="consultantplus://offline/ref=353CAE4918C0EAD45D61461527177D57962A291E1202A09CCF30CB552895317AE7A3244EE43B78425DB53E2799CD37E945416B901FA01F9B0C88ABEFb531H" TargetMode="External"/><Relationship Id="rId171" Type="http://schemas.openxmlformats.org/officeDocument/2006/relationships/image" Target="media/image27.wmf"/><Relationship Id="rId192" Type="http://schemas.openxmlformats.org/officeDocument/2006/relationships/hyperlink" Target="consultantplus://offline/ref=353CAE4918C0EAD45D61461527177D57962A291E1202A09CCF30CB552895317AE7A3244EE43B78425DB53F2297CD37E945416B901FA01F9B0C88ABEFb531H" TargetMode="External"/><Relationship Id="rId12" Type="http://schemas.openxmlformats.org/officeDocument/2006/relationships/hyperlink" Target="consultantplus://offline/ref=353CAE4918C0EAD45D61461527177D57962A291E1202A09CCF30CB552895317AE7A3244EE43B78425DB53E219ACD37E945416B901FA01F9B0C88ABEFb531H" TargetMode="External"/><Relationship Id="rId33" Type="http://schemas.openxmlformats.org/officeDocument/2006/relationships/hyperlink" Target="consultantplus://offline/ref=353CAE4918C0EAD45D61461527177D57962A291E1204A499CD33C608229D6876E5A42B11F33C314E5CB53E219CC068EC5050339C1DBD01921B94A9ED52bC37H" TargetMode="External"/><Relationship Id="rId108" Type="http://schemas.openxmlformats.org/officeDocument/2006/relationships/hyperlink" Target="consultantplus://offline/ref=353CAE4918C0EAD45D61461527177D57962A291E1204A697CE32C308229D6876E5A42B11F33C314E5CB53E209DCE68EC5050339C1DBD01921B94A9ED52bC37H" TargetMode="External"/><Relationship Id="rId129" Type="http://schemas.openxmlformats.org/officeDocument/2006/relationships/hyperlink" Target="consultantplus://offline/ref=353CAE4918C0EAD45D61461527177D57962A291E1204A697CE32C308229D6876E5A42B11F33C314E5CB53E209CCE68EC5050339C1DBD01921B94A9ED52bC37H" TargetMode="External"/><Relationship Id="rId54" Type="http://schemas.openxmlformats.org/officeDocument/2006/relationships/hyperlink" Target="consultantplus://offline/ref=353CAE4918C0EAD45D61461527177D57962A291E1204A499CD33C608229D6876E5A42B11F33C314E5CB53E2199C368EC5050339C1DBD01921B94A9ED52bC37H" TargetMode="External"/><Relationship Id="rId75" Type="http://schemas.openxmlformats.org/officeDocument/2006/relationships/hyperlink" Target="consultantplus://offline/ref=353CAE4918C0EAD45D61461527177D57962A291E1204A697CE32C308229D6876E5A42B11F33C314E5CB53E2197CF68EC5050339C1DBD01921B94A9ED52bC37H" TargetMode="External"/><Relationship Id="rId96" Type="http://schemas.openxmlformats.org/officeDocument/2006/relationships/hyperlink" Target="consultantplus://offline/ref=353CAE4918C0EAD45D61461527177D57962A291E1204A499CD33C608229D6876E5A42B11F33C314E5CB53E2197CF68EC5050339C1DBD01921B94A9ED52bC37H" TargetMode="External"/><Relationship Id="rId140" Type="http://schemas.openxmlformats.org/officeDocument/2006/relationships/hyperlink" Target="consultantplus://offline/ref=353CAE4918C0EAD45D61461527177D57962A291E1202A09CCF30CB552895317AE7A3244EE43B78425DB53E2497CD37E945416B901FA01F9B0C88ABEFb531H" TargetMode="External"/><Relationship Id="rId161" Type="http://schemas.openxmlformats.org/officeDocument/2006/relationships/hyperlink" Target="consultantplus://offline/ref=353CAE4918C0EAD45D61461527177D57962A291E1204A397CC32C708229D6876E5A42B11F33C314E5CB53E219EC068EC5050339C1DBD01921B94A9ED52bC37H" TargetMode="External"/><Relationship Id="rId182" Type="http://schemas.openxmlformats.org/officeDocument/2006/relationships/hyperlink" Target="consultantplus://offline/ref=353CAE4918C0EAD45D61461527177D57962A291E1204A499CD33C608229D6876E5A42B11F33C314E5CB53E209DC068EC5050339C1DBD01921B94A9ED52bC37H" TargetMode="External"/><Relationship Id="rId6" Type="http://schemas.openxmlformats.org/officeDocument/2006/relationships/hyperlink" Target="consultantplus://offline/ref=353CAE4918C0EAD45D61461527177D57962A291E1204A499CD33C608229D6876E5A42B11F33C314E5CB53E219FC168EC5050339C1DBD01921B94A9ED52bC37H" TargetMode="External"/><Relationship Id="rId23" Type="http://schemas.openxmlformats.org/officeDocument/2006/relationships/hyperlink" Target="consultantplus://offline/ref=353CAE4918C0EAD45D61461527177D57962A291E1204A499CD33C608229D6876E5A42B11F33C314E5CB53E219DC368EC5050339C1DBD01921B94A9ED52bC37H" TargetMode="External"/><Relationship Id="rId119" Type="http://schemas.openxmlformats.org/officeDocument/2006/relationships/hyperlink" Target="consultantplus://offline/ref=353CAE4918C0EAD45D61461527177D57962A291E1204A697CE32C308229D6876E5A42B11F33C314E5CB53E209CC768EC5050339C1DBD01921B94A9ED52bC37H" TargetMode="External"/><Relationship Id="rId44" Type="http://schemas.openxmlformats.org/officeDocument/2006/relationships/hyperlink" Target="consultantplus://offline/ref=353CAE4918C0EAD45D61461527177D57962A291E1204A697CE32C308229D6876E5A42B11F33C314E5CB53E219CC368EC5050339C1DBD01921B94A9ED52bC37H" TargetMode="External"/><Relationship Id="rId65" Type="http://schemas.openxmlformats.org/officeDocument/2006/relationships/image" Target="media/image1.wmf"/><Relationship Id="rId86" Type="http://schemas.openxmlformats.org/officeDocument/2006/relationships/hyperlink" Target="consultantplus://offline/ref=353CAE4918C0EAD45D61461527177D57962A291E1204A697CE32C308229D6876E5A42B11F33C314E5CB53E209FCF68EC5050339C1DBD01921B94A9ED52bC37H" TargetMode="External"/><Relationship Id="rId130" Type="http://schemas.openxmlformats.org/officeDocument/2006/relationships/hyperlink" Target="consultantplus://offline/ref=353CAE4918C0EAD45D61461527177D57962A291E1202A09CCF30CB552895317AE7A3244EE43B78425DB53E2596CD37E945416B901FA01F9B0C88ABEFb531H" TargetMode="External"/><Relationship Id="rId151" Type="http://schemas.openxmlformats.org/officeDocument/2006/relationships/image" Target="media/image13.wmf"/><Relationship Id="rId172" Type="http://schemas.openxmlformats.org/officeDocument/2006/relationships/hyperlink" Target="consultantplus://offline/ref=353CAE4918C0EAD45D61461527177D57962A291E1204A499CD33C608229D6876E5A42B11F33C314E5CB53E209FC768EC5050339C1DBD01921B94A9ED52bC37H" TargetMode="External"/><Relationship Id="rId193" Type="http://schemas.openxmlformats.org/officeDocument/2006/relationships/hyperlink" Target="consultantplus://offline/ref=353CAE4918C0EAD45D61461527177D57962A291E1204A697CE32C308229D6876E5A42B11F33C314E5CB53E239AC468EC5050339C1DBD01921B94A9ED52bC37H" TargetMode="External"/><Relationship Id="rId13" Type="http://schemas.openxmlformats.org/officeDocument/2006/relationships/hyperlink" Target="consultantplus://offline/ref=353CAE4918C0EAD45D61461527177D57962A291E1204A697CE32C308229D6876E5A42B11F33C314E5CB53E219FC168EC5050339C1DBD01921B94A9ED52bC37H" TargetMode="External"/><Relationship Id="rId109" Type="http://schemas.openxmlformats.org/officeDocument/2006/relationships/image" Target="media/image3.png"/><Relationship Id="rId34" Type="http://schemas.openxmlformats.org/officeDocument/2006/relationships/hyperlink" Target="consultantplus://offline/ref=353CAE4918C0EAD45D61461527177D57962A291E1204A697CE32C308229D6876E5A42B11F33C314E5CB53E219DC068EC5050339C1DBD01921B94A9ED52bC37H" TargetMode="External"/><Relationship Id="rId55" Type="http://schemas.openxmlformats.org/officeDocument/2006/relationships/hyperlink" Target="consultantplus://offline/ref=353CAE4918C0EAD45D61461527177D57962A291E1204A697CE32C308229D6876E5A42B11F33C314E5CB53E219BC068EC5050339C1DBD01921B94A9ED52bC37H" TargetMode="External"/><Relationship Id="rId76" Type="http://schemas.openxmlformats.org/officeDocument/2006/relationships/hyperlink" Target="consultantplus://offline/ref=353CAE4918C0EAD45D61461527177D57962A291E1204A499CD33C608229D6876E5A42B11F33C314E5CB53E2197C368EC5050339C1DBD01921B94A9ED52bC37H" TargetMode="External"/><Relationship Id="rId97" Type="http://schemas.openxmlformats.org/officeDocument/2006/relationships/hyperlink" Target="consultantplus://offline/ref=353CAE4918C0EAD45D61461527177D57962A291E1204A697CE32C308229D6876E5A42B11F33C314E5CB53E209DC468EC5050339C1DBD01921B94A9ED52bC37H" TargetMode="External"/><Relationship Id="rId120" Type="http://schemas.openxmlformats.org/officeDocument/2006/relationships/hyperlink" Target="consultantplus://offline/ref=353CAE4918C0EAD45D61461527177D57962A291E1204A697CE32C308229D6876E5A42B11F33C314E5CB53E209CC768EC5050339C1DBD01921B94A9ED52bC37H" TargetMode="External"/><Relationship Id="rId141" Type="http://schemas.openxmlformats.org/officeDocument/2006/relationships/image" Target="media/image10.wmf"/><Relationship Id="rId7" Type="http://schemas.openxmlformats.org/officeDocument/2006/relationships/hyperlink" Target="consultantplus://offline/ref=353CAE4918C0EAD45D61461527177D57962A291E1204A496CB33C608229D6876E5A42B11F33C314E5CB53E219FC268EC5050339C1DBD01921B94A9ED52bC37H" TargetMode="External"/><Relationship Id="rId162" Type="http://schemas.openxmlformats.org/officeDocument/2006/relationships/image" Target="media/image21.wmf"/><Relationship Id="rId183" Type="http://schemas.openxmlformats.org/officeDocument/2006/relationships/hyperlink" Target="consultantplus://offline/ref=353CAE4918C0EAD45D61461527177D57962A291E1204A499CD33C608229D6876E5A42B11F33C314E5CB53E209DC168EC5050339C1DBD01921B94A9ED52bC37H" TargetMode="External"/><Relationship Id="rId24" Type="http://schemas.openxmlformats.org/officeDocument/2006/relationships/hyperlink" Target="consultantplus://offline/ref=353CAE4918C0EAD45D61461527177D57962A291E1204A499CD33C608229D6876E5A42B11F33C314E5CB53E219DC068EC5050339C1DBD01921B94A9ED52bC37H" TargetMode="External"/><Relationship Id="rId40" Type="http://schemas.openxmlformats.org/officeDocument/2006/relationships/hyperlink" Target="consultantplus://offline/ref=353CAE4918C0EAD45D61461527177D57962A291E1204A697CE32C308229D6876E5A42B11F33C314E5CB53E219CC468EC5050339C1DBD01921B94A9ED52bC37H" TargetMode="External"/><Relationship Id="rId45" Type="http://schemas.openxmlformats.org/officeDocument/2006/relationships/hyperlink" Target="consultantplus://offline/ref=353CAE4918C0EAD45D61461527177D57962A291E1202A09CCF30CB552895317AE7A3244EE43B78425DB53E209CCD37E945416B901FA01F9B0C88ABEFb531H" TargetMode="External"/><Relationship Id="rId66" Type="http://schemas.openxmlformats.org/officeDocument/2006/relationships/hyperlink" Target="consultantplus://offline/ref=353CAE4918C0EAD45D61461527177D57962A291E1204A697CE32C308229D6876E5A42B11F33C314E5CB53E219AC468EC5050339C1DBD01921B94A9ED52bC37H" TargetMode="External"/><Relationship Id="rId87" Type="http://schemas.openxmlformats.org/officeDocument/2006/relationships/hyperlink" Target="consultantplus://offline/ref=353CAE4918C0EAD45D61461527177D57962A291E1204A697CE32C308229D6876E5A42B11F33C314E5CB53E209EC768EC5050339C1DBD01921B94A9ED52bC37H" TargetMode="External"/><Relationship Id="rId110" Type="http://schemas.openxmlformats.org/officeDocument/2006/relationships/hyperlink" Target="consultantplus://offline/ref=353CAE4918C0EAD45D61461527177D57962A291E1202A09CCF30CB552895317AE7A3244EE43B78425DB53E229ACD37E945416B901FA01F9B0C88ABEFb531H" TargetMode="External"/><Relationship Id="rId115" Type="http://schemas.openxmlformats.org/officeDocument/2006/relationships/hyperlink" Target="consultantplus://offline/ref=353CAE4918C0EAD45D61461527177D57962A291E1202A09CCF30CB552895317AE7A3244EE43B78425DB53E229ACD37E945416B901FA01F9B0C88ABEFb531H" TargetMode="External"/><Relationship Id="rId131" Type="http://schemas.openxmlformats.org/officeDocument/2006/relationships/hyperlink" Target="consultantplus://offline/ref=353CAE4918C0EAD45D61461527177D57962A291E1202A09CCF30CB552895317AE7A3244EE43B78425DB53E249DCD37E945416B901FA01F9B0C88ABEFb531H" TargetMode="External"/><Relationship Id="rId136" Type="http://schemas.openxmlformats.org/officeDocument/2006/relationships/hyperlink" Target="consultantplus://offline/ref=353CAE4918C0EAD45D61461527177D57962A291E1202A09CCF30CB552895317AE7A3244EE43B78425DB53E2498CD37E945416B901FA01F9B0C88ABEFb531H" TargetMode="External"/><Relationship Id="rId157" Type="http://schemas.openxmlformats.org/officeDocument/2006/relationships/image" Target="media/image18.wmf"/><Relationship Id="rId178" Type="http://schemas.openxmlformats.org/officeDocument/2006/relationships/hyperlink" Target="consultantplus://offline/ref=353CAE4918C0EAD45D61461527177D57962A291E1204A499CD33C608229D6876E5A42B11F33C314E5CB53E209FC468EC5050339C1DBD01921B94A9ED52bC37H" TargetMode="External"/><Relationship Id="rId61" Type="http://schemas.openxmlformats.org/officeDocument/2006/relationships/hyperlink" Target="consultantplus://offline/ref=353CAE4918C0EAD45D61461527177D57962A291E1204A499CD33C608229D6876E5A42B11F33C314E5CB53E2199CF68EC5050339C1DBD01921B94A9ED52bC37H" TargetMode="External"/><Relationship Id="rId82" Type="http://schemas.openxmlformats.org/officeDocument/2006/relationships/hyperlink" Target="consultantplus://offline/ref=353CAE4918C0EAD45D61461527177D57962A291E1204A697CE32C308229D6876E5A42B11F33C314E5CB53E209FC668EC5050339C1DBD01921B94A9ED52bC37H" TargetMode="External"/><Relationship Id="rId152" Type="http://schemas.openxmlformats.org/officeDocument/2006/relationships/image" Target="media/image14.wmf"/><Relationship Id="rId173" Type="http://schemas.openxmlformats.org/officeDocument/2006/relationships/image" Target="media/image28.wmf"/><Relationship Id="rId194" Type="http://schemas.openxmlformats.org/officeDocument/2006/relationships/hyperlink" Target="consultantplus://offline/ref=353CAE4918C0EAD45D61461527177D57962A291E1204A499CD33C608229D6876E5A42B11F33C314E5CB53E209BC068EC5050339C1DBD01921B94A9ED52bC37H" TargetMode="External"/><Relationship Id="rId199" Type="http://schemas.openxmlformats.org/officeDocument/2006/relationships/hyperlink" Target="consultantplus://offline/ref=353CAE4918C0EAD45D61461527177D57962A291E1202A09CCF30CB552895317AE7A3244EE43B78425DB53B2397CD37E945416B901FA01F9B0C88ABEFb531H" TargetMode="External"/><Relationship Id="rId203" Type="http://schemas.openxmlformats.org/officeDocument/2006/relationships/hyperlink" Target="consultantplus://offline/ref=353CAE4918C0EAD45D61461527177D57962A291E1204A499CD33C608229D6876E5A42B11F33C314E5CB53E2298C268EC5050339C1DBD01921B94A9ED52bC37H" TargetMode="External"/><Relationship Id="rId19" Type="http://schemas.openxmlformats.org/officeDocument/2006/relationships/hyperlink" Target="consultantplus://offline/ref=353CAE4918C0EAD45D61461527177D57962A291E1204A499CD33C608229D6876E5A42B11F33C314E5CB53E219FCE68EC5050339C1DBD01921B94A9ED52bC37H" TargetMode="External"/><Relationship Id="rId14" Type="http://schemas.openxmlformats.org/officeDocument/2006/relationships/hyperlink" Target="consultantplus://offline/ref=353CAE4918C0EAD45D61461527177D57962A291E1204A499CD33C608229D6876E5A42B11F33C314E5CB53E219FC168EC5050339C1DBD01921B94A9ED52bC37H" TargetMode="External"/><Relationship Id="rId30" Type="http://schemas.openxmlformats.org/officeDocument/2006/relationships/hyperlink" Target="consultantplus://offline/ref=353CAE4918C0EAD45D61461527177D57962A291E1204A397CC32C708229D6876E5A42B11F33C314E5CB53E219FC368EC5050339C1DBD01921B94A9ED52bC37H" TargetMode="External"/><Relationship Id="rId35" Type="http://schemas.openxmlformats.org/officeDocument/2006/relationships/hyperlink" Target="consultantplus://offline/ref=353CAE4918C0EAD45D61461527177D57962A291E1204A697CE32C308229D6876E5A42B11F33C314E5CB53E219DCE68EC5050339C1DBD01921B94A9ED52bC37H" TargetMode="External"/><Relationship Id="rId56" Type="http://schemas.openxmlformats.org/officeDocument/2006/relationships/hyperlink" Target="consultantplus://offline/ref=353CAE4918C0EAD45D61461527177D57962A291E1204A499CD33C608229D6876E5A42B11F33C314E5CB53E2199C068EC5050339C1DBD01921B94A9ED52bC37H" TargetMode="External"/><Relationship Id="rId77" Type="http://schemas.openxmlformats.org/officeDocument/2006/relationships/hyperlink" Target="consultantplus://offline/ref=353CAE4918C0EAD45D61461527177D57962A291E1204A697CE32C308229D6876E5A42B11F33C314E5CB53E2196C768EC5050339C1DBD01921B94A9ED52bC37H" TargetMode="External"/><Relationship Id="rId100" Type="http://schemas.openxmlformats.org/officeDocument/2006/relationships/hyperlink" Target="consultantplus://offline/ref=353CAE4918C0EAD45D61461527177D57962A291E1204A697CE32C308229D6876E5A42B11F33C314E5CB53E209DC268EC5050339C1DBD01921B94A9ED52bC37H" TargetMode="External"/><Relationship Id="rId105" Type="http://schemas.openxmlformats.org/officeDocument/2006/relationships/image" Target="media/image2.png"/><Relationship Id="rId126" Type="http://schemas.openxmlformats.org/officeDocument/2006/relationships/image" Target="media/image7.wmf"/><Relationship Id="rId147" Type="http://schemas.openxmlformats.org/officeDocument/2006/relationships/image" Target="media/image12.wmf"/><Relationship Id="rId168" Type="http://schemas.openxmlformats.org/officeDocument/2006/relationships/image" Target="media/image25.wmf"/><Relationship Id="rId8" Type="http://schemas.openxmlformats.org/officeDocument/2006/relationships/hyperlink" Target="consultantplus://offline/ref=353CAE4918C0EAD45D61461527177D57962A291E1204A397CC32C708229D6876E5A42B11F33C314E5CB53E219FC268EC5050339C1DBD01921B94A9ED52bC37H" TargetMode="External"/><Relationship Id="rId51" Type="http://schemas.openxmlformats.org/officeDocument/2006/relationships/hyperlink" Target="consultantplus://offline/ref=353CAE4918C0EAD45D61461527177D57962A291E1204A499CD33C608229D6876E5A42B11F33C314E5CB53E2199C568EC5050339C1DBD01921B94A9ED52bC37H" TargetMode="External"/><Relationship Id="rId72" Type="http://schemas.openxmlformats.org/officeDocument/2006/relationships/hyperlink" Target="consultantplus://offline/ref=353CAE4918C0EAD45D61461527177D57962A291E1204A499CD33C608229D6876E5A42B11F33C314E5CB53E2197C668EC5050339C1DBD01921B94A9ED52bC37H" TargetMode="External"/><Relationship Id="rId93" Type="http://schemas.openxmlformats.org/officeDocument/2006/relationships/hyperlink" Target="consultantplus://offline/ref=353CAE4918C0EAD45D61461527177D57962A291E1204A697CE32C308229D6876E5A42B11F33C314E5CB53E209ECF68EC5050339C1DBD01921B94A9ED52bC37H" TargetMode="External"/><Relationship Id="rId98" Type="http://schemas.openxmlformats.org/officeDocument/2006/relationships/hyperlink" Target="consultantplus://offline/ref=353CAE4918C0EAD45D61461527177D57962A291E1204A499CD33C608229D6876E5A42B11F33C314E5CB53E2196C668EC5050339C1DBD01921B94A9ED52bC37H" TargetMode="External"/><Relationship Id="rId121" Type="http://schemas.openxmlformats.org/officeDocument/2006/relationships/hyperlink" Target="consultantplus://offline/ref=353CAE4918C0EAD45D61461527177D57962A291E1204A697CE32C308229D6876E5A42B11F33C314E5CB53E209CC768EC5050339C1DBD01921B94A9ED52bC37H" TargetMode="External"/><Relationship Id="rId142" Type="http://schemas.openxmlformats.org/officeDocument/2006/relationships/hyperlink" Target="consultantplus://offline/ref=353CAE4918C0EAD45D61461527177D57962A291E1202A09CCF30CB552895317AE7A3244EE43B78425DB53E279ECD37E945416B901FA01F9B0C88ABEFb531H" TargetMode="External"/><Relationship Id="rId163" Type="http://schemas.openxmlformats.org/officeDocument/2006/relationships/hyperlink" Target="consultantplus://offline/ref=353CAE4918C0EAD45D61461527177D57962A291E1204A397CC32C708229D6876E5A42B11F33C314E5CB53E219EC168EC5050339C1DBD01921B94A9ED52bC37H" TargetMode="External"/><Relationship Id="rId184" Type="http://schemas.openxmlformats.org/officeDocument/2006/relationships/hyperlink" Target="consultantplus://offline/ref=353CAE4918C0EAD45D61461527177D57962A291E1202A09CCF30CB552895317AE7A3244EE43B78425DB53E289BCD37E945416B901FA01F9B0C88ABEFb531H" TargetMode="External"/><Relationship Id="rId189" Type="http://schemas.openxmlformats.org/officeDocument/2006/relationships/hyperlink" Target="consultantplus://offline/ref=353CAE4918C0EAD45D61461527177D57962A291E1202A09CCF30CB552895317AE7A3244EE43B78425DB53F2298CD37E945416B901FA01F9B0C88ABEFb531H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353CAE4918C0EAD45D61461527177D57962A291E1204A697CE32C308229D6876E5A42B11F33C314E5CB53E219EC068EC5050339C1DBD01921B94A9ED52bC37H" TargetMode="External"/><Relationship Id="rId46" Type="http://schemas.openxmlformats.org/officeDocument/2006/relationships/hyperlink" Target="consultantplus://offline/ref=353CAE4918C0EAD45D61461527177D57962A291E1202A09CCF30CB552895317AE7A3244EE43B78425DB53E2099CD37E945416B901FA01F9B0C88ABEFb531H" TargetMode="External"/><Relationship Id="rId67" Type="http://schemas.openxmlformats.org/officeDocument/2006/relationships/hyperlink" Target="consultantplus://offline/ref=353CAE4918C0EAD45D61461527177D57962A291E1204A499CD33C608229D6876E5A42B11F33C314E5CB53E2198C568EC5050339C1DBD01921B94A9ED52bC37H" TargetMode="External"/><Relationship Id="rId116" Type="http://schemas.openxmlformats.org/officeDocument/2006/relationships/hyperlink" Target="consultantplus://offline/ref=353CAE4918C0EAD45D61461527177D57962A291E1204A697CE32C308229D6876E5A42B11F33C314E5CB53E209DCE68EC5050339C1DBD01921B94A9ED52bC37H" TargetMode="External"/><Relationship Id="rId137" Type="http://schemas.openxmlformats.org/officeDocument/2006/relationships/image" Target="media/image8.wmf"/><Relationship Id="rId158" Type="http://schemas.openxmlformats.org/officeDocument/2006/relationships/image" Target="media/image19.wmf"/><Relationship Id="rId20" Type="http://schemas.openxmlformats.org/officeDocument/2006/relationships/hyperlink" Target="consultantplus://offline/ref=353CAE4918C0EAD45D61461527177D57962A291E1204A499CD33C608229D6876E5A42B11F33C314E5CB53E219EC668EC5050339C1DBD01921B94A9ED52bC37H" TargetMode="External"/><Relationship Id="rId41" Type="http://schemas.openxmlformats.org/officeDocument/2006/relationships/hyperlink" Target="consultantplus://offline/ref=353CAE4918C0EAD45D61461527177D57962A291E1202A09CCF30CB552895317AE7A3244EE43B78425DB53E209FCD37E945416B901FA01F9B0C88ABEFb531H" TargetMode="External"/><Relationship Id="rId62" Type="http://schemas.openxmlformats.org/officeDocument/2006/relationships/hyperlink" Target="consultantplus://offline/ref=353CAE4918C0EAD45D61461527177D57962A291E1204A499CD33C608229D6876E5A42B11F33C314E5CB53E2198C668EC5050339C1DBD01921B94A9ED52bC37H" TargetMode="External"/><Relationship Id="rId83" Type="http://schemas.openxmlformats.org/officeDocument/2006/relationships/hyperlink" Target="consultantplus://offline/ref=353CAE4918C0EAD45D61461527177D57962A291E1204A697CE32C308229D6876E5A42B11F33C314E5CB53E209FC468EC5050339C1DBD01921B94A9ED52bC37H" TargetMode="External"/><Relationship Id="rId88" Type="http://schemas.openxmlformats.org/officeDocument/2006/relationships/hyperlink" Target="consultantplus://offline/ref=353CAE4918C0EAD45D61461527177D57962A291E1204A499CD33C608229D6876E5A42B11F33C314E5CB53E2197C068EC5050339C1DBD01921B94A9ED52bC37H" TargetMode="External"/><Relationship Id="rId111" Type="http://schemas.openxmlformats.org/officeDocument/2006/relationships/hyperlink" Target="consultantplus://offline/ref=353CAE4918C0EAD45D61461527177D57962A291E1202A09CCF30CB552895317AE7A3244EE43B78425DB53E229ACD37E945416B901FA01F9B0C88ABEFb531H" TargetMode="External"/><Relationship Id="rId132" Type="http://schemas.openxmlformats.org/officeDocument/2006/relationships/hyperlink" Target="consultantplus://offline/ref=353CAE4918C0EAD45D61461527177D57962A291E1204A697CE32C308229D6876E5A42B11F33C314E5CB53E209BC668EC5050339C1DBD01921B94A9ED52bC37H" TargetMode="External"/><Relationship Id="rId153" Type="http://schemas.openxmlformats.org/officeDocument/2006/relationships/hyperlink" Target="consultantplus://offline/ref=353CAE4918C0EAD45D61461527177D57962A291E1204A499CD33C608229D6876E5A42B11F33C314E5CB53E209FC668EC5050339C1DBD01921B94A9ED52bC37H" TargetMode="External"/><Relationship Id="rId174" Type="http://schemas.openxmlformats.org/officeDocument/2006/relationships/hyperlink" Target="consultantplus://offline/ref=353CAE4918C0EAD45D61461527177D57962A291E1204A499CD33C608229D6876E5A42B11F33C314E5CB53E209FC768EC5050339C1DBD01921B94A9ED52bC37H" TargetMode="External"/><Relationship Id="rId179" Type="http://schemas.openxmlformats.org/officeDocument/2006/relationships/hyperlink" Target="consultantplus://offline/ref=353CAE4918C0EAD45D61461527177D57962A291E1204A697CE32C308229D6876E5A42B11F33C314E5CB53E239CC168EC5050339C1DBD01921B94A9ED52bC37H" TargetMode="External"/><Relationship Id="rId195" Type="http://schemas.openxmlformats.org/officeDocument/2006/relationships/hyperlink" Target="consultantplus://offline/ref=353CAE4918C0EAD45D61461527177D57962A291E1204A496CB33C608229D6876E5A42B11F33C314E5CB53E219DC568EC5050339C1DBD01921B94A9ED52bC37H" TargetMode="External"/><Relationship Id="rId190" Type="http://schemas.openxmlformats.org/officeDocument/2006/relationships/hyperlink" Target="consultantplus://offline/ref=353CAE4918C0EAD45D61461527177D57962A291E1204A499CD33C608229D6876E5A42B11F33C314E5CB53E209BC368EC5050339C1DBD01921B94A9ED52bC37H" TargetMode="External"/><Relationship Id="rId204" Type="http://schemas.openxmlformats.org/officeDocument/2006/relationships/fontTable" Target="fontTable.xml"/><Relationship Id="rId15" Type="http://schemas.openxmlformats.org/officeDocument/2006/relationships/hyperlink" Target="consultantplus://offline/ref=353CAE4918C0EAD45D61461527177D57962A291E1204A496CB33C608229D6876E5A42B11F33C314E5CB53E219FC268EC5050339C1DBD01921B94A9ED52bC37H" TargetMode="External"/><Relationship Id="rId36" Type="http://schemas.openxmlformats.org/officeDocument/2006/relationships/hyperlink" Target="consultantplus://offline/ref=353CAE4918C0EAD45D61461527177D57962A291E1204A499CD33C608229D6876E5A42B11F33C314E5CB53E219CCE68EC5050339C1DBD01921B94A9ED52bC37H" TargetMode="External"/><Relationship Id="rId57" Type="http://schemas.openxmlformats.org/officeDocument/2006/relationships/hyperlink" Target="consultantplus://offline/ref=353CAE4918C0EAD45D61461527177D57962A291E1204A499CD33C608229D6876E5A42B11F33C314E5CB53E2199C168EC5050339C1DBD01921B94A9ED52bC37H" TargetMode="External"/><Relationship Id="rId106" Type="http://schemas.openxmlformats.org/officeDocument/2006/relationships/hyperlink" Target="consultantplus://offline/ref=353CAE4918C0EAD45D61461527177D57962A291E1204A697CE32C308229D6876E5A42B11F33C314E5CB53E209DCE68EC5050339C1DBD01921B94A9ED52bC37H" TargetMode="External"/><Relationship Id="rId127" Type="http://schemas.openxmlformats.org/officeDocument/2006/relationships/hyperlink" Target="consultantplus://offline/ref=353CAE4918C0EAD45D61461527177D57962A291E1204A496CB33C608229D6876E5A42B11F33C314E5CB53E219FC368EC5050339C1DBD01921B94A9ED52bC37H" TargetMode="External"/><Relationship Id="rId10" Type="http://schemas.openxmlformats.org/officeDocument/2006/relationships/hyperlink" Target="consultantplus://offline/ref=353CAE4918C0EAD45D61461527177D57962A291E1206A29DCD31CB552895317AE7A3244EE43B78425DB53E239ACD37E945416B901FA01F9B0C88ABEFb531H" TargetMode="External"/><Relationship Id="rId31" Type="http://schemas.openxmlformats.org/officeDocument/2006/relationships/hyperlink" Target="consultantplus://offline/ref=353CAE4918C0EAD45D61461527177D57962A291E1204A499CD33C608229D6876E5A42B11F33C314E5CB53E219CC268EC5050339C1DBD01921B94A9ED52bC37H" TargetMode="External"/><Relationship Id="rId52" Type="http://schemas.openxmlformats.org/officeDocument/2006/relationships/hyperlink" Target="consultantplus://offline/ref=353CAE4918C0EAD45D61461527177D57962A291E1204A499CD33C608229D6876E5A42B11F33C314E5CB53E2199C268EC5050339C1DBD01921B94A9ED52bC37H" TargetMode="External"/><Relationship Id="rId73" Type="http://schemas.openxmlformats.org/officeDocument/2006/relationships/hyperlink" Target="consultantplus://offline/ref=353CAE4918C0EAD45D61461527177D57962A291E1204A499CD33C608229D6876E5A42B11F33C314E5CB53E2197C568EC5050339C1DBD01921B94A9ED52bC37H" TargetMode="External"/><Relationship Id="rId78" Type="http://schemas.openxmlformats.org/officeDocument/2006/relationships/hyperlink" Target="consultantplus://offline/ref=353CAE4918C0EAD45D61461527177D57962A291E1204A697CE32C308229D6876E5A42B11F33C314E5CB53E2196C568EC5050339C1DBD01921B94A9ED52bC37H" TargetMode="External"/><Relationship Id="rId94" Type="http://schemas.openxmlformats.org/officeDocument/2006/relationships/hyperlink" Target="consultantplus://offline/ref=353CAE4918C0EAD45D61461527177D57962A291E1202A09CCF30CB552895317AE7A3244EE43B78425DB53E2398CD37E945416B901FA01F9B0C88ABEFb531H" TargetMode="External"/><Relationship Id="rId99" Type="http://schemas.openxmlformats.org/officeDocument/2006/relationships/hyperlink" Target="consultantplus://offline/ref=353CAE4918C0EAD45D61461527177D57962A291E1204A697CE32C308229D6876E5A42B11F33C314E5CB53E209DC568EC5050339C1DBD01921B94A9ED52bC37H" TargetMode="External"/><Relationship Id="rId101" Type="http://schemas.openxmlformats.org/officeDocument/2006/relationships/hyperlink" Target="consultantplus://offline/ref=353CAE4918C0EAD45D61461527177D57962A291E1204A499CD33C608229D6876E5A42B11F33C314E5CB53E2196C468EC5050339C1DBD01921B94A9ED52bC37H" TargetMode="External"/><Relationship Id="rId122" Type="http://schemas.openxmlformats.org/officeDocument/2006/relationships/hyperlink" Target="consultantplus://offline/ref=353CAE4918C0EAD45D61461527177D57962A291E1204A697CE32C308229D6876E5A42B11F33C314E5CB53E209CC768EC5050339C1DBD01921B94A9ED52bC37H" TargetMode="External"/><Relationship Id="rId143" Type="http://schemas.openxmlformats.org/officeDocument/2006/relationships/hyperlink" Target="consultantplus://offline/ref=353CAE4918C0EAD45D61461527177D57962A291E1204A697CE32C308229D6876E5A42B11F33C314E5CB53E209BC268EC5050339C1DBD01921B94A9ED52bC37H" TargetMode="External"/><Relationship Id="rId148" Type="http://schemas.openxmlformats.org/officeDocument/2006/relationships/hyperlink" Target="consultantplus://offline/ref=353CAE4918C0EAD45D61461527177D57962A291E1202A09CCF30CB552895317AE7A3244EE43B78425DB53E279ACD37E945416B901FA01F9B0C88ABEFb531H" TargetMode="External"/><Relationship Id="rId164" Type="http://schemas.openxmlformats.org/officeDocument/2006/relationships/hyperlink" Target="consultantplus://offline/ref=353CAE4918C0EAD45D61461527177D57962A291E1204A397CC32C708229D6876E5A42B11F33C314E5CB53E219EC168EC5050339C1DBD01921B94A9ED52bC37H" TargetMode="External"/><Relationship Id="rId169" Type="http://schemas.openxmlformats.org/officeDocument/2006/relationships/image" Target="media/image26.wmf"/><Relationship Id="rId185" Type="http://schemas.openxmlformats.org/officeDocument/2006/relationships/hyperlink" Target="consultantplus://offline/ref=353CAE4918C0EAD45D61461527177D57962A291E1204A697CE32C308229D6876E5A42B11F33C314E5CB53E239CCF68EC5050339C1DBD01921B94A9ED52bC37H" TargetMode="External"/><Relationship Id="rId4" Type="http://schemas.openxmlformats.org/officeDocument/2006/relationships/hyperlink" Target="consultantplus://offline/ref=353CAE4918C0EAD45D61461527177D57962A291E1202A09CCF30CB552895317AE7A3244EE43B78425DB53E219ACD37E945416B901FA01F9B0C88ABEFb531H" TargetMode="External"/><Relationship Id="rId9" Type="http://schemas.openxmlformats.org/officeDocument/2006/relationships/hyperlink" Target="consultantplus://offline/ref=353CAE4918C0EAD45D61461527177D57962A291E1204A19CC234C808229D6876E5A42B11F33C314E5CB53E219FC368EC5050339C1DBD01921B94A9ED52bC37H" TargetMode="External"/><Relationship Id="rId180" Type="http://schemas.openxmlformats.org/officeDocument/2006/relationships/hyperlink" Target="consultantplus://offline/ref=353CAE4918C0EAD45D61461527177D57962A291E1202A09CCF30CB552895317AE7A3244EE43B78425DB53E289CCD37E945416B901FA01F9B0C88ABEFb531H" TargetMode="External"/><Relationship Id="rId26" Type="http://schemas.openxmlformats.org/officeDocument/2006/relationships/hyperlink" Target="consultantplus://offline/ref=353CAE4918C0EAD45D61461527177D57962A291E1204A697CE32C308229D6876E5A42B11F33C314E5CB53E219ECF68EC5050339C1DBD01921B94A9ED52bC37H" TargetMode="External"/><Relationship Id="rId47" Type="http://schemas.openxmlformats.org/officeDocument/2006/relationships/hyperlink" Target="consultantplus://offline/ref=353CAE4918C0EAD45D61461527177D57962A291E1204A499CD33C608229D6876E5A42B11F33C314E5CB53E219AC668EC5050339C1DBD01921B94A9ED52bC37H" TargetMode="External"/><Relationship Id="rId68" Type="http://schemas.openxmlformats.org/officeDocument/2006/relationships/hyperlink" Target="consultantplus://offline/ref=353CAE4918C0EAD45D61461527177D57962A291E1204A499CD33C608229D6876E5A42B11F33C314E5CB53E2198C268EC5050339C1DBD01921B94A9ED52bC37H" TargetMode="External"/><Relationship Id="rId89" Type="http://schemas.openxmlformats.org/officeDocument/2006/relationships/hyperlink" Target="consultantplus://offline/ref=353CAE4918C0EAD45D61461527177D57962A291E1202A09CCF30CB552895317AE7A3244EE43B78425DB53E2399CD37E945416B901FA01F9B0C88ABEFb531H" TargetMode="External"/><Relationship Id="rId112" Type="http://schemas.openxmlformats.org/officeDocument/2006/relationships/hyperlink" Target="consultantplus://offline/ref=353CAE4918C0EAD45D61461527177D57962A291E1204A697CE32C308229D6876E5A42B11F33C314E5CB53E209DCE68EC5050339C1DBD01921B94A9ED52bC37H" TargetMode="External"/><Relationship Id="rId133" Type="http://schemas.openxmlformats.org/officeDocument/2006/relationships/hyperlink" Target="consultantplus://offline/ref=353CAE4918C0EAD45D61461527177D57962A291E1202A09CCF30CB552895317AE7A3244EE43B78425DB53E249BCD37E945416B901FA01F9B0C88ABEFb531H" TargetMode="External"/><Relationship Id="rId154" Type="http://schemas.openxmlformats.org/officeDocument/2006/relationships/image" Target="media/image15.wmf"/><Relationship Id="rId175" Type="http://schemas.openxmlformats.org/officeDocument/2006/relationships/image" Target="media/image29.wmf"/><Relationship Id="rId196" Type="http://schemas.openxmlformats.org/officeDocument/2006/relationships/hyperlink" Target="consultantplus://offline/ref=353CAE4918C0EAD45D61461527177D57962A291E1204A397CC32C708229D6876E5A42B11F33C314E5CB53E219DC568EC5050339C1DBD01921B94A9ED52bC37H" TargetMode="External"/><Relationship Id="rId200" Type="http://schemas.openxmlformats.org/officeDocument/2006/relationships/hyperlink" Target="consultantplus://offline/ref=353CAE4918C0EAD45D61461527177D57962A291E1204A697CE32C308229D6876E5A42B11F33C314E5CB53E2496C268EC5050339C1DBD01921B94A9ED52bC37H" TargetMode="External"/><Relationship Id="rId16" Type="http://schemas.openxmlformats.org/officeDocument/2006/relationships/hyperlink" Target="consultantplus://offline/ref=353CAE4918C0EAD45D61461527177D57962A291E1204A397CC32C708229D6876E5A42B11F33C314E5CB53E219FC268EC5050339C1DBD01921B94A9ED52bC37H" TargetMode="External"/><Relationship Id="rId37" Type="http://schemas.openxmlformats.org/officeDocument/2006/relationships/hyperlink" Target="consultantplus://offline/ref=353CAE4918C0EAD45D61461527177D57962A291E1204A499CD33C608229D6876E5A42B11F33C314E5CB53E219BC668EC5050339C1DBD01921B94A9ED52bC37H" TargetMode="External"/><Relationship Id="rId58" Type="http://schemas.openxmlformats.org/officeDocument/2006/relationships/hyperlink" Target="consultantplus://offline/ref=353CAE4918C0EAD45D61461527177D57962A291E1204A499CD33C608229D6876E5A42B11F33C314E5CB53E2199CE68EC5050339C1DBD01921B94A9ED52bC37H" TargetMode="External"/><Relationship Id="rId79" Type="http://schemas.openxmlformats.org/officeDocument/2006/relationships/hyperlink" Target="consultantplus://offline/ref=353CAE4918C0EAD45D61461527177D57962A291E1204A697CE32C308229D6876E5A42B11F33C314E5CB53E2196C368EC5050339C1DBD01921B94A9ED52bC37H" TargetMode="External"/><Relationship Id="rId102" Type="http://schemas.openxmlformats.org/officeDocument/2006/relationships/hyperlink" Target="consultantplus://offline/ref=353CAE4918C0EAD45D61461527177D57962A291E1204A697CE32C308229D6876E5A42B11F33C314E5CB53E209DC068EC5050339C1DBD01921B94A9ED52bC37H" TargetMode="External"/><Relationship Id="rId123" Type="http://schemas.openxmlformats.org/officeDocument/2006/relationships/image" Target="media/image4.wmf"/><Relationship Id="rId144" Type="http://schemas.openxmlformats.org/officeDocument/2006/relationships/hyperlink" Target="consultantplus://offline/ref=353CAE4918C0EAD45D61461527177D57962A291E1204A697CE32C308229D6876E5A42B11F33C314E5CB53E209BC368EC5050339C1DBD01921B94A9ED52bC37H" TargetMode="External"/><Relationship Id="rId90" Type="http://schemas.openxmlformats.org/officeDocument/2006/relationships/hyperlink" Target="consultantplus://offline/ref=353CAE4918C0EAD45D61461527177D57962A291E1204A697CE32C308229D6876E5A42B11F33C314E5CB53E209EC268EC5050339C1DBD01921B94A9ED52bC37H" TargetMode="External"/><Relationship Id="rId165" Type="http://schemas.openxmlformats.org/officeDocument/2006/relationships/image" Target="media/image22.wmf"/><Relationship Id="rId186" Type="http://schemas.openxmlformats.org/officeDocument/2006/relationships/hyperlink" Target="consultantplus://offline/ref=353CAE4918C0EAD45D61461527177D57962A291E1202A09CCF30CB552895317AE7A3244EE43B78425DB53F219ECD37E945416B901FA01F9B0C88ABEFb531H" TargetMode="External"/><Relationship Id="rId27" Type="http://schemas.openxmlformats.org/officeDocument/2006/relationships/hyperlink" Target="consultantplus://offline/ref=353CAE4918C0EAD45D61461527177D57962A291E1204A499CD33C608229D6876E5A42B11F33C314E5CB53E219DC168EC5050339C1DBD01921B94A9ED52bC37H" TargetMode="External"/><Relationship Id="rId48" Type="http://schemas.openxmlformats.org/officeDocument/2006/relationships/hyperlink" Target="consultantplus://offline/ref=353CAE4918C0EAD45D61461527177D57962A291E1204A499CD33C608229D6876E5A42B11F33C314E5CB53E219AC568EC5050339C1DBD01921B94A9ED52bC37H" TargetMode="External"/><Relationship Id="rId69" Type="http://schemas.openxmlformats.org/officeDocument/2006/relationships/hyperlink" Target="consultantplus://offline/ref=353CAE4918C0EAD45D61461527177D57962A291E1204A499CD33C608229D6876E5A42B11F33C314E5CB53E2198C268EC5050339C1DBD01921B94A9ED52bC37H" TargetMode="External"/><Relationship Id="rId113" Type="http://schemas.openxmlformats.org/officeDocument/2006/relationships/hyperlink" Target="consultantplus://offline/ref=353CAE4918C0EAD45D61461527177D57962A291E1202A09CCF30CB552895317AE7A3244EE43B78425DB53E229ACD37E945416B901FA01F9B0C88ABEFb531H" TargetMode="External"/><Relationship Id="rId134" Type="http://schemas.openxmlformats.org/officeDocument/2006/relationships/hyperlink" Target="consultantplus://offline/ref=353CAE4918C0EAD45D61461527177D57962A291E1202A09CCF30CB552895317AE7A3244EE43B78425DB53E2499CD37E945416B901FA01F9B0C88ABEFb531H" TargetMode="External"/><Relationship Id="rId80" Type="http://schemas.openxmlformats.org/officeDocument/2006/relationships/hyperlink" Target="consultantplus://offline/ref=353CAE4918C0EAD45D61461527177D57962A291E1204A697CE32C308229D6876E5A42B11F33C314E5CB53E2196CE68EC5050339C1DBD01921B94A9ED52bC37H" TargetMode="External"/><Relationship Id="rId155" Type="http://schemas.openxmlformats.org/officeDocument/2006/relationships/image" Target="media/image16.wmf"/><Relationship Id="rId176" Type="http://schemas.openxmlformats.org/officeDocument/2006/relationships/image" Target="media/image30.wmf"/><Relationship Id="rId197" Type="http://schemas.openxmlformats.org/officeDocument/2006/relationships/image" Target="media/image31.wmf"/><Relationship Id="rId201" Type="http://schemas.openxmlformats.org/officeDocument/2006/relationships/hyperlink" Target="consultantplus://offline/ref=353CAE4918C0EAD45D61461527177D57962A291E1204A397CC32C708229D6876E5A42B11F33C314E5CB53E219AC068EC5050339C1DBD01921B94A9ED52bC37H" TargetMode="External"/><Relationship Id="rId17" Type="http://schemas.openxmlformats.org/officeDocument/2006/relationships/hyperlink" Target="consultantplus://offline/ref=353CAE4918C0EAD45D61461527177D57962A291E1204A19CC234C808229D6876E5A42B11F33C314E5CB53E219FC368EC5050339C1DBD01921B94A9ED52bC37H" TargetMode="External"/><Relationship Id="rId38" Type="http://schemas.openxmlformats.org/officeDocument/2006/relationships/hyperlink" Target="consultantplus://offline/ref=353CAE4918C0EAD45D61461527177D57962A291E1204A499CD33C608229D6876E5A42B11F33C314E5CB53E219BC168EC5050339C1DBD01921B94A9ED52bC37H" TargetMode="External"/><Relationship Id="rId59" Type="http://schemas.openxmlformats.org/officeDocument/2006/relationships/hyperlink" Target="consultantplus://offline/ref=353CAE4918C0EAD45D61461527177D57962A291E1202A09CCF30CB552895317AE7A3244EE43B78425DB53E239FCD37E945416B901FA01F9B0C88ABEFb531H" TargetMode="External"/><Relationship Id="rId103" Type="http://schemas.openxmlformats.org/officeDocument/2006/relationships/hyperlink" Target="consultantplus://offline/ref=353CAE4918C0EAD45D61461527177D57962A291E1204A697CE32C308229D6876E5A42B11F33C314E5CB53E209DC168EC5050339C1DBD01921B94A9ED52bC37H" TargetMode="External"/><Relationship Id="rId124" Type="http://schemas.openxmlformats.org/officeDocument/2006/relationships/image" Target="media/image5.wmf"/><Relationship Id="rId70" Type="http://schemas.openxmlformats.org/officeDocument/2006/relationships/hyperlink" Target="consultantplus://offline/ref=353CAE4918C0EAD45D61461527177D57962A291E1204A499CD33C608229D6876E5A42B11F33C314E5CB53E2198C368EC5050339C1DBD01921B94A9ED52bC37H" TargetMode="External"/><Relationship Id="rId91" Type="http://schemas.openxmlformats.org/officeDocument/2006/relationships/hyperlink" Target="consultantplus://offline/ref=353CAE4918C0EAD45D61461527177D57962A291E1204A697CE32C308229D6876E5A42B11F33C314E5CB53E209EC368EC5050339C1DBD01921B94A9ED52bC37H" TargetMode="External"/><Relationship Id="rId145" Type="http://schemas.openxmlformats.org/officeDocument/2006/relationships/image" Target="media/image11.wmf"/><Relationship Id="rId166" Type="http://schemas.openxmlformats.org/officeDocument/2006/relationships/image" Target="media/image23.wmf"/><Relationship Id="rId187" Type="http://schemas.openxmlformats.org/officeDocument/2006/relationships/hyperlink" Target="consultantplus://offline/ref=353CAE4918C0EAD45D61461527177D57962A291E1204A697CE32C308229D6876E5A42B11F33C314E5CB53E239BC468EC5050339C1DBD01921B94A9ED52bC37H" TargetMode="External"/><Relationship Id="rId1" Type="http://schemas.openxmlformats.org/officeDocument/2006/relationships/styles" Target="styles.xml"/><Relationship Id="rId28" Type="http://schemas.openxmlformats.org/officeDocument/2006/relationships/hyperlink" Target="consultantplus://offline/ref=353CAE4918C0EAD45D61461527177D57962A291E1204A697CE32C308229D6876E5A42B11F33C314E5CB53E219DC668EC5050339C1DBD01921B94A9ED52bC37H" TargetMode="External"/><Relationship Id="rId49" Type="http://schemas.openxmlformats.org/officeDocument/2006/relationships/hyperlink" Target="consultantplus://offline/ref=353CAE4918C0EAD45D61461527177D57962A291E1204A697CE32C308229D6876E5A42B11F33C314E5CB53E219BC568EC5050339C1DBD01921B94A9ED52bC37H" TargetMode="External"/><Relationship Id="rId114" Type="http://schemas.openxmlformats.org/officeDocument/2006/relationships/hyperlink" Target="consultantplus://offline/ref=353CAE4918C0EAD45D61461527177D57962A291E1204A697CE32C308229D6876E5A42B11F33C314E5CB53E209DCE68EC5050339C1DBD01921B94A9ED52bC37H" TargetMode="External"/><Relationship Id="rId60" Type="http://schemas.openxmlformats.org/officeDocument/2006/relationships/hyperlink" Target="consultantplus://offline/ref=353CAE4918C0EAD45D61461527177D57962A291E1204A697CE32C308229D6876E5A42B11F33C314E5CB53E219AC668EC5050339C1DBD01921B94A9ED52bC37H" TargetMode="External"/><Relationship Id="rId81" Type="http://schemas.openxmlformats.org/officeDocument/2006/relationships/hyperlink" Target="consultantplus://offline/ref=353CAE4918C0EAD45D61461527177D57962A291E1204A697CE32C308229D6876E5A42B11F33C314E5CB53E2196CF68EC5050339C1DBD01921B94A9ED52bC37H" TargetMode="External"/><Relationship Id="rId135" Type="http://schemas.openxmlformats.org/officeDocument/2006/relationships/hyperlink" Target="consultantplus://offline/ref=353CAE4918C0EAD45D61461527177D57962A291E1204A697CE32C308229D6876E5A42B11F33C314E5CB53E209BC468EC5050339C1DBD01921B94A9ED52bC37H" TargetMode="External"/><Relationship Id="rId156" Type="http://schemas.openxmlformats.org/officeDocument/2006/relationships/image" Target="media/image17.wmf"/><Relationship Id="rId177" Type="http://schemas.openxmlformats.org/officeDocument/2006/relationships/hyperlink" Target="consultantplus://offline/ref=353CAE4918C0EAD45D61461527177D57962A291E1204A697CE32C308229D6876E5A42B11F33C314E5CB53E209BC168EC5050339C1DBD01921B94A9ED52bC37H" TargetMode="External"/><Relationship Id="rId198" Type="http://schemas.openxmlformats.org/officeDocument/2006/relationships/image" Target="media/image32.wmf"/><Relationship Id="rId202" Type="http://schemas.openxmlformats.org/officeDocument/2006/relationships/hyperlink" Target="consultantplus://offline/ref=353CAE4918C0EAD45D61461527177D57962A291E1204A499CD33C608229D6876E5A42B11F33C314E5CB53E2298C268EC5050339C1DBD01921B94A9ED52bC37H" TargetMode="External"/><Relationship Id="rId18" Type="http://schemas.openxmlformats.org/officeDocument/2006/relationships/hyperlink" Target="consultantplus://offline/ref=353CAE4918C0EAD45D61461527177D57962A291E1204A697CE32C308229D6876E5A42B11F33C314E5CB53E219FCE68EC5050339C1DBD01921B94A9ED52bC37H" TargetMode="External"/><Relationship Id="rId39" Type="http://schemas.openxmlformats.org/officeDocument/2006/relationships/hyperlink" Target="consultantplus://offline/ref=353CAE4918C0EAD45D61461527177D57962A291E1202A09CCF30CB552895317AE7A3244EE43B78425DB53E2196CD37E945416B901FA01F9B0C88ABEFb531H" TargetMode="External"/><Relationship Id="rId50" Type="http://schemas.openxmlformats.org/officeDocument/2006/relationships/hyperlink" Target="consultantplus://offline/ref=353CAE4918C0EAD45D61461527177D57962A291E1204A697CE32C308229D6876E5A42B11F33C314E5CB53E219BC368EC5050339C1DBD01921B94A9ED52bC37H" TargetMode="External"/><Relationship Id="rId104" Type="http://schemas.openxmlformats.org/officeDocument/2006/relationships/hyperlink" Target="consultantplus://offline/ref=353CAE4918C0EAD45D61461527177D57962A291E1204A697CE32C308229D6876E5A42B11F33C314E5CB53E209DCE68EC5050339C1DBD01921B94A9ED52bC37H" TargetMode="External"/><Relationship Id="rId125" Type="http://schemas.openxmlformats.org/officeDocument/2006/relationships/image" Target="media/image6.wmf"/><Relationship Id="rId146" Type="http://schemas.openxmlformats.org/officeDocument/2006/relationships/hyperlink" Target="consultantplus://offline/ref=353CAE4918C0EAD45D61461527177D57962A291E1202A09CCF30CB552895317AE7A3244EE43B78425DB53E279DCD37E945416B901FA01F9B0C88ABEFb531H" TargetMode="External"/><Relationship Id="rId167" Type="http://schemas.openxmlformats.org/officeDocument/2006/relationships/image" Target="media/image24.wmf"/><Relationship Id="rId188" Type="http://schemas.openxmlformats.org/officeDocument/2006/relationships/hyperlink" Target="consultantplus://offline/ref=353CAE4918C0EAD45D61461527177D57962A291E1204A499CD33C608229D6876E5A42B11F33C314E5CB53E209CC068EC5050339C1DBD01921B94A9ED52bC37H" TargetMode="External"/><Relationship Id="rId71" Type="http://schemas.openxmlformats.org/officeDocument/2006/relationships/hyperlink" Target="consultantplus://offline/ref=353CAE4918C0EAD45D61461527177D57962A291E1204A697CE32C308229D6876E5A42B11F33C314E5CB53E2199C768EC5050339C1DBD01921B94A9ED52bC37H" TargetMode="External"/><Relationship Id="rId92" Type="http://schemas.openxmlformats.org/officeDocument/2006/relationships/hyperlink" Target="consultantplus://offline/ref=353CAE4918C0EAD45D61461527177D57962A291E1204A697CE32C308229D6876E5A42B11F33C314E5CB53E209EC368EC5050339C1DBD01921B94A9ED52bC37H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353CAE4918C0EAD45D61461527177D57962A291E1204A697CE32C308229D6876E5A42B11F33C314E5CB53E219DC768EC5050339C1DBD01921B94A9ED52bC3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29183</Words>
  <Characters>166346</Characters>
  <Application>Microsoft Office Word</Application>
  <DocSecurity>0</DocSecurity>
  <Lines>1386</Lines>
  <Paragraphs>390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195139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Лойко</dc:creator>
  <cp:keywords/>
  <dc:description/>
  <cp:lastModifiedBy>Ольга Лойко</cp:lastModifiedBy>
  <cp:revision>3</cp:revision>
  <dcterms:created xsi:type="dcterms:W3CDTF">2021-09-13T07:55:00Z</dcterms:created>
  <dcterms:modified xsi:type="dcterms:W3CDTF">2021-09-13T07:57:00Z</dcterms:modified>
</cp:coreProperties>
</file>